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3C" w:rsidRDefault="00D2370E" w:rsidP="00DF09EC">
      <w:pPr>
        <w:spacing w:after="120"/>
        <w:jc w:val="center"/>
        <w:rPr>
          <w:rFonts w:ascii="Hypatia Sans Pro Black" w:hAnsi="Hypatia Sans Pro Black" w:cs="Arial"/>
          <w:sz w:val="44"/>
          <w:szCs w:val="40"/>
        </w:rPr>
      </w:pPr>
      <w:r w:rsidRPr="001A2090">
        <w:rPr>
          <w:rFonts w:ascii="Hypatia Sans Pro Black" w:hAnsi="Hypatia Sans Pro Black" w:cs="Arial"/>
          <w:sz w:val="44"/>
          <w:szCs w:val="40"/>
        </w:rPr>
        <w:t xml:space="preserve">Health </w:t>
      </w:r>
      <w:r w:rsidR="000C0AC2">
        <w:rPr>
          <w:rFonts w:ascii="Hypatia Sans Pro Black" w:hAnsi="Hypatia Sans Pro Black" w:cs="Arial"/>
          <w:sz w:val="44"/>
          <w:szCs w:val="40"/>
        </w:rPr>
        <w:t>Impact Assessment</w:t>
      </w:r>
    </w:p>
    <w:p w:rsidR="00181CCF" w:rsidRPr="00FE743C" w:rsidRDefault="00FE743C" w:rsidP="00DF09EC">
      <w:pPr>
        <w:spacing w:after="120"/>
        <w:jc w:val="center"/>
        <w:rPr>
          <w:rFonts w:ascii="Hypatia Sans Pro Black" w:hAnsi="Hypatia Sans Pro Black" w:cs="Arial"/>
          <w:szCs w:val="40"/>
        </w:rPr>
      </w:pPr>
      <w:r w:rsidRPr="00FE743C">
        <w:rPr>
          <w:rFonts w:ascii="Hypatia Sans Pro Black" w:hAnsi="Hypatia Sans Pro Black" w:cs="Arial"/>
          <w:sz w:val="32"/>
          <w:szCs w:val="40"/>
        </w:rPr>
        <w:t xml:space="preserve">Assess </w:t>
      </w:r>
      <w:r w:rsidR="005C111B">
        <w:rPr>
          <w:rFonts w:ascii="Hypatia Sans Pro Black" w:hAnsi="Hypatia Sans Pro Black" w:cs="Arial"/>
          <w:sz w:val="32"/>
          <w:szCs w:val="40"/>
        </w:rPr>
        <w:t xml:space="preserve">Potential </w:t>
      </w:r>
      <w:r w:rsidRPr="00FE743C">
        <w:rPr>
          <w:rFonts w:ascii="Hypatia Sans Pro Black" w:hAnsi="Hypatia Sans Pro Black" w:cs="Arial"/>
          <w:sz w:val="32"/>
          <w:szCs w:val="40"/>
        </w:rPr>
        <w:t>Effects of Policies, Programs and Projects</w:t>
      </w:r>
    </w:p>
    <w:p w:rsidR="00935120" w:rsidRDefault="00623159">
      <w:pPr>
        <w:jc w:val="center"/>
        <w:rPr>
          <w:rFonts w:ascii="Arial" w:hAnsi="Arial" w:cs="Arial"/>
          <w:sz w:val="22"/>
        </w:rPr>
      </w:pPr>
      <w:r w:rsidRPr="00FC1F70">
        <w:rPr>
          <w:rFonts w:ascii="Arial" w:hAnsi="Arial" w:cs="Arial"/>
          <w:sz w:val="22"/>
        </w:rPr>
        <w:t xml:space="preserve">A </w:t>
      </w:r>
      <w:r w:rsidR="006450B1">
        <w:rPr>
          <w:rFonts w:ascii="Arial" w:hAnsi="Arial" w:cs="Arial"/>
          <w:sz w:val="22"/>
        </w:rPr>
        <w:t>self-study</w:t>
      </w:r>
      <w:r w:rsidR="00181CCF">
        <w:rPr>
          <w:rFonts w:ascii="Arial" w:hAnsi="Arial" w:cs="Arial"/>
          <w:sz w:val="22"/>
        </w:rPr>
        <w:t xml:space="preserve"> </w:t>
      </w:r>
      <w:r w:rsidR="00A67CD0">
        <w:rPr>
          <w:rFonts w:ascii="Arial" w:hAnsi="Arial" w:cs="Arial"/>
          <w:sz w:val="22"/>
        </w:rPr>
        <w:t>distance</w:t>
      </w:r>
      <w:r w:rsidRPr="00FC1F70">
        <w:rPr>
          <w:rFonts w:ascii="Arial" w:hAnsi="Arial" w:cs="Arial"/>
          <w:sz w:val="22"/>
        </w:rPr>
        <w:t xml:space="preserve"> continuing </w:t>
      </w:r>
      <w:r w:rsidR="00FC1F70" w:rsidRPr="00FC1F70">
        <w:rPr>
          <w:rFonts w:ascii="Arial" w:hAnsi="Arial" w:cs="Arial"/>
          <w:sz w:val="22"/>
        </w:rPr>
        <w:t>e</w:t>
      </w:r>
      <w:r w:rsidR="00A313C2">
        <w:rPr>
          <w:rFonts w:ascii="Arial" w:hAnsi="Arial" w:cs="Arial"/>
          <w:sz w:val="22"/>
        </w:rPr>
        <w:t xml:space="preserve">ducation course providing </w:t>
      </w:r>
      <w:r w:rsidR="0028515D">
        <w:rPr>
          <w:rFonts w:ascii="Arial" w:hAnsi="Arial" w:cs="Arial"/>
          <w:sz w:val="22"/>
        </w:rPr>
        <w:t>6.5</w:t>
      </w:r>
      <w:r w:rsidR="00181CCF">
        <w:rPr>
          <w:rFonts w:ascii="Arial" w:hAnsi="Arial" w:cs="Arial"/>
          <w:sz w:val="22"/>
        </w:rPr>
        <w:t xml:space="preserve"> </w:t>
      </w:r>
      <w:r w:rsidR="005C4176">
        <w:rPr>
          <w:rFonts w:ascii="Arial" w:hAnsi="Arial" w:cs="Arial"/>
          <w:sz w:val="22"/>
        </w:rPr>
        <w:t xml:space="preserve">Category 1 </w:t>
      </w:r>
      <w:r w:rsidR="00181CCF">
        <w:rPr>
          <w:rFonts w:ascii="Arial" w:hAnsi="Arial" w:cs="Arial"/>
          <w:sz w:val="22"/>
        </w:rPr>
        <w:t>CECH</w:t>
      </w:r>
      <w:r w:rsidR="005C4176">
        <w:rPr>
          <w:rFonts w:ascii="Arial" w:hAnsi="Arial" w:cs="Arial"/>
          <w:sz w:val="22"/>
        </w:rPr>
        <w:t>s</w:t>
      </w:r>
    </w:p>
    <w:p w:rsidR="00935120" w:rsidRPr="00F420F2" w:rsidRDefault="00935120">
      <w:pPr>
        <w:ind w:left="2160" w:hanging="2160"/>
        <w:jc w:val="center"/>
        <w:rPr>
          <w:rFonts w:ascii="Verdana" w:hAnsi="Verdana"/>
          <w:sz w:val="16"/>
        </w:rPr>
      </w:pPr>
    </w:p>
    <w:tbl>
      <w:tblPr>
        <w:tblW w:w="0" w:type="auto"/>
        <w:jc w:val="center"/>
        <w:tblLayout w:type="fixed"/>
        <w:tblCellMar>
          <w:top w:w="144" w:type="dxa"/>
          <w:left w:w="144" w:type="dxa"/>
          <w:bottom w:w="144" w:type="dxa"/>
          <w:right w:w="144" w:type="dxa"/>
        </w:tblCellMar>
        <w:tblLook w:val="0000"/>
      </w:tblPr>
      <w:tblGrid>
        <w:gridCol w:w="1923"/>
        <w:gridCol w:w="2179"/>
        <w:gridCol w:w="5291"/>
      </w:tblGrid>
      <w:tr w:rsidR="00E431A4" w:rsidRPr="00280EC7" w:rsidTr="00D34507">
        <w:trPr>
          <w:cantSplit/>
          <w:trHeight w:val="864"/>
          <w:jc w:val="center"/>
        </w:trPr>
        <w:tc>
          <w:tcPr>
            <w:tcW w:w="1923" w:type="dxa"/>
            <w:tcBorders>
              <w:top w:val="single" w:sz="2" w:space="0" w:color="auto"/>
              <w:left w:val="single" w:sz="2" w:space="0" w:color="auto"/>
              <w:bottom w:val="single" w:sz="2" w:space="0" w:color="auto"/>
              <w:right w:val="single" w:sz="2" w:space="0" w:color="auto"/>
            </w:tcBorders>
            <w:vAlign w:val="center"/>
          </w:tcPr>
          <w:p w:rsidR="00E431A4" w:rsidRPr="00280EC7" w:rsidRDefault="00E431A4" w:rsidP="006450B1">
            <w:pPr>
              <w:pStyle w:val="BodyText2"/>
              <w:rPr>
                <w:rFonts w:ascii="Arial" w:hAnsi="Arial" w:cs="Arial"/>
                <w:sz w:val="24"/>
                <w:szCs w:val="24"/>
              </w:rPr>
            </w:pPr>
            <w:r w:rsidRPr="00280EC7">
              <w:rPr>
                <w:rFonts w:ascii="Arial" w:hAnsi="Arial" w:cs="Arial"/>
                <w:sz w:val="24"/>
                <w:szCs w:val="24"/>
              </w:rPr>
              <w:t>General Information</w:t>
            </w:r>
          </w:p>
          <w:p w:rsidR="00E431A4" w:rsidRPr="00280EC7" w:rsidRDefault="00E431A4" w:rsidP="006450B1">
            <w:pPr>
              <w:jc w:val="center"/>
              <w:rPr>
                <w:rFonts w:ascii="Arial" w:hAnsi="Arial" w:cs="Arial"/>
                <w:b/>
                <w:szCs w:val="24"/>
              </w:rPr>
            </w:pPr>
          </w:p>
        </w:tc>
        <w:tc>
          <w:tcPr>
            <w:tcW w:w="2179" w:type="dxa"/>
            <w:tcBorders>
              <w:top w:val="single" w:sz="2" w:space="0" w:color="auto"/>
              <w:left w:val="single" w:sz="2" w:space="0" w:color="auto"/>
              <w:bottom w:val="single" w:sz="2" w:space="0" w:color="auto"/>
            </w:tcBorders>
            <w:tcMar>
              <w:top w:w="72" w:type="dxa"/>
              <w:left w:w="115" w:type="dxa"/>
              <w:bottom w:w="72" w:type="dxa"/>
              <w:right w:w="115" w:type="dxa"/>
            </w:tcMar>
          </w:tcPr>
          <w:p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Project Tools:</w:t>
            </w:r>
          </w:p>
        </w:tc>
        <w:tc>
          <w:tcPr>
            <w:tcW w:w="5291" w:type="dxa"/>
            <w:tcBorders>
              <w:top w:val="single" w:sz="2" w:space="0" w:color="auto"/>
              <w:bottom w:val="single" w:sz="2" w:space="0" w:color="auto"/>
              <w:right w:val="single" w:sz="2" w:space="0" w:color="auto"/>
            </w:tcBorders>
          </w:tcPr>
          <w:p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CHES, </w:t>
            </w:r>
            <w:r w:rsidR="00BA62A6" w:rsidRPr="00DE10B5">
              <w:rPr>
                <w:rFonts w:ascii="Arial" w:hAnsi="Arial" w:cs="Arial"/>
                <w:sz w:val="20"/>
                <w:szCs w:val="24"/>
                <w:lang w:val="fr-FR"/>
              </w:rPr>
              <w:t>ACSM-HFS</w:t>
            </w:r>
          </w:p>
          <w:p w:rsidR="00E431A4" w:rsidRPr="00DE10B5" w:rsidRDefault="00E20E10" w:rsidP="00C239F4">
            <w:pPr>
              <w:tabs>
                <w:tab w:val="left" w:pos="1701"/>
              </w:tabs>
              <w:rPr>
                <w:rFonts w:ascii="Arial" w:hAnsi="Arial" w:cs="Arial"/>
                <w:sz w:val="20"/>
                <w:szCs w:val="24"/>
                <w:lang w:val="it-IT"/>
              </w:rPr>
            </w:pPr>
            <w:hyperlink r:id="rId8" w:history="1">
              <w:r w:rsidR="00E431A4" w:rsidRPr="00DE10B5">
                <w:rPr>
                  <w:rStyle w:val="Hyperlink"/>
                  <w:rFonts w:ascii="Arial" w:hAnsi="Arial" w:cs="Arial"/>
                  <w:sz w:val="20"/>
                  <w:szCs w:val="24"/>
                  <w:lang w:val="it-IT"/>
                </w:rPr>
                <w:t>jim@healthedpartners.org</w:t>
              </w:r>
            </w:hyperlink>
          </w:p>
          <w:p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Pr="00DE10B5">
              <w:rPr>
                <w:rFonts w:ascii="Arial" w:hAnsi="Arial" w:cs="Arial"/>
                <w:sz w:val="20"/>
                <w:szCs w:val="24"/>
              </w:rPr>
              <w:t xml:space="preserve"> call between 8 am - 9 pm </w:t>
            </w:r>
            <w:r w:rsidR="009D5446">
              <w:rPr>
                <w:rFonts w:ascii="Arial" w:hAnsi="Arial" w:cs="Arial"/>
                <w:sz w:val="20"/>
                <w:szCs w:val="24"/>
              </w:rPr>
              <w:t xml:space="preserve">ET </w:t>
            </w:r>
          </w:p>
          <w:p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All materials available online</w:t>
            </w:r>
          </w:p>
        </w:tc>
      </w:tr>
      <w:tr w:rsidR="00935120" w:rsidRPr="00280EC7" w:rsidTr="00D34507">
        <w:trPr>
          <w:cantSplit/>
          <w:trHeight w:val="868"/>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9E6FAA"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Description</w:t>
            </w:r>
          </w:p>
        </w:tc>
        <w:tc>
          <w:tcPr>
            <w:tcW w:w="747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35120" w:rsidRPr="00280EC7" w:rsidRDefault="008263B7" w:rsidP="00F420F2">
            <w:pPr>
              <w:autoSpaceDE w:val="0"/>
              <w:autoSpaceDN w:val="0"/>
              <w:adjustRightInd w:val="0"/>
              <w:rPr>
                <w:rFonts w:ascii="Arial" w:hAnsi="Arial" w:cs="Arial"/>
                <w:color w:val="000000"/>
                <w:sz w:val="22"/>
                <w:szCs w:val="24"/>
              </w:rPr>
            </w:pPr>
            <w:r>
              <w:rPr>
                <w:rFonts w:ascii="Arial" w:hAnsi="Arial" w:cs="Arial"/>
                <w:color w:val="000000"/>
                <w:sz w:val="20"/>
                <w:szCs w:val="24"/>
              </w:rPr>
              <w:t xml:space="preserve">This is </w:t>
            </w:r>
            <w:r w:rsidRPr="00DE10B5">
              <w:rPr>
                <w:rFonts w:ascii="Arial" w:hAnsi="Arial" w:cs="Arial"/>
                <w:color w:val="000000"/>
                <w:sz w:val="20"/>
                <w:szCs w:val="24"/>
              </w:rPr>
              <w:t xml:space="preserve">a </w:t>
            </w:r>
            <w:r w:rsidR="0095305E">
              <w:rPr>
                <w:rFonts w:ascii="Arial" w:hAnsi="Arial" w:cs="Arial"/>
                <w:color w:val="000000"/>
                <w:sz w:val="20"/>
                <w:szCs w:val="24"/>
              </w:rPr>
              <w:t xml:space="preserve">self-study </w:t>
            </w:r>
            <w:r w:rsidRPr="00DE10B5">
              <w:rPr>
                <w:rFonts w:ascii="Arial" w:hAnsi="Arial" w:cs="Arial"/>
                <w:color w:val="000000"/>
                <w:sz w:val="20"/>
                <w:szCs w:val="24"/>
              </w:rPr>
              <w:t xml:space="preserve">learning experience </w:t>
            </w:r>
            <w:r w:rsidR="0095305E">
              <w:rPr>
                <w:rFonts w:ascii="Arial" w:hAnsi="Arial" w:cs="Arial"/>
                <w:color w:val="000000"/>
                <w:sz w:val="20"/>
                <w:szCs w:val="24"/>
              </w:rPr>
              <w:t xml:space="preserve">using text and audio files available online about </w:t>
            </w:r>
            <w:r w:rsidR="0080713C">
              <w:rPr>
                <w:rFonts w:ascii="Arial" w:hAnsi="Arial" w:cs="Arial"/>
                <w:color w:val="000000"/>
                <w:sz w:val="20"/>
                <w:szCs w:val="24"/>
              </w:rPr>
              <w:t>health impact assessments</w:t>
            </w:r>
            <w:r w:rsidRPr="00AF5FF1">
              <w:rPr>
                <w:rFonts w:ascii="Arial" w:hAnsi="Arial" w:cs="Arial"/>
                <w:color w:val="000000"/>
                <w:sz w:val="20"/>
                <w:szCs w:val="24"/>
              </w:rPr>
              <w:t xml:space="preserve"> </w:t>
            </w:r>
            <w:r w:rsidR="0095305E">
              <w:rPr>
                <w:rFonts w:ascii="Arial" w:hAnsi="Arial" w:cs="Arial"/>
                <w:color w:val="000000"/>
                <w:sz w:val="20"/>
                <w:szCs w:val="24"/>
              </w:rPr>
              <w:t>(</w:t>
            </w:r>
            <w:r w:rsidRPr="00AF5FF1">
              <w:rPr>
                <w:rFonts w:ascii="Arial" w:hAnsi="Arial" w:cs="Arial"/>
                <w:color w:val="000000"/>
                <w:sz w:val="20"/>
                <w:szCs w:val="24"/>
              </w:rPr>
              <w:t>HIA</w:t>
            </w:r>
            <w:r w:rsidR="0095305E">
              <w:rPr>
                <w:rFonts w:ascii="Arial" w:hAnsi="Arial" w:cs="Arial"/>
                <w:color w:val="000000"/>
                <w:sz w:val="20"/>
                <w:szCs w:val="24"/>
              </w:rPr>
              <w:t xml:space="preserve">). </w:t>
            </w:r>
            <w:r w:rsidR="0095305E" w:rsidRPr="00AF5FF1">
              <w:rPr>
                <w:rFonts w:ascii="Arial" w:hAnsi="Arial" w:cs="Arial"/>
                <w:color w:val="000000"/>
                <w:sz w:val="20"/>
                <w:szCs w:val="24"/>
              </w:rPr>
              <w:t>This course assumes little or no experience or knowledge of HIA</w:t>
            </w:r>
            <w:r w:rsidR="0095305E">
              <w:rPr>
                <w:rFonts w:ascii="Arial" w:hAnsi="Arial" w:cs="Arial"/>
                <w:color w:val="000000"/>
                <w:sz w:val="20"/>
                <w:szCs w:val="24"/>
              </w:rPr>
              <w:t>s</w:t>
            </w:r>
            <w:r w:rsidR="0095305E" w:rsidRPr="00AF5FF1">
              <w:rPr>
                <w:rFonts w:ascii="Arial" w:hAnsi="Arial" w:cs="Arial"/>
                <w:color w:val="000000"/>
                <w:sz w:val="20"/>
                <w:szCs w:val="24"/>
              </w:rPr>
              <w:t>.</w:t>
            </w:r>
            <w:r w:rsidR="0095305E">
              <w:rPr>
                <w:rFonts w:ascii="Arial" w:hAnsi="Arial" w:cs="Arial"/>
                <w:color w:val="000000"/>
                <w:sz w:val="20"/>
                <w:szCs w:val="24"/>
              </w:rPr>
              <w:t xml:space="preserve"> It does emphasize</w:t>
            </w:r>
            <w:r w:rsidR="00F420F2">
              <w:rPr>
                <w:rFonts w:ascii="Arial" w:hAnsi="Arial" w:cs="Arial"/>
                <w:color w:val="000000"/>
                <w:sz w:val="20"/>
                <w:szCs w:val="24"/>
              </w:rPr>
              <w:t xml:space="preserve"> 1) the HHS Healthy People 2020 Advisory Committee recommendations to use HIAs to achieve national goals and 2) history and processes of conducting HIAs.</w:t>
            </w:r>
          </w:p>
        </w:tc>
      </w:tr>
      <w:tr w:rsidR="00D34507" w:rsidRPr="00280EC7" w:rsidTr="00D34507">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D34507" w:rsidRPr="00280EC7" w:rsidRDefault="00D34507" w:rsidP="006450B1">
            <w:pPr>
              <w:jc w:val="center"/>
              <w:rPr>
                <w:rFonts w:ascii="Arial" w:hAnsi="Arial" w:cs="Arial"/>
                <w:b/>
                <w:i/>
                <w:szCs w:val="24"/>
              </w:rPr>
            </w:pPr>
            <w:r w:rsidRPr="00280EC7">
              <w:rPr>
                <w:rFonts w:ascii="Arial" w:hAnsi="Arial" w:cs="Arial"/>
                <w:b/>
                <w:i/>
                <w:szCs w:val="24"/>
              </w:rPr>
              <w:t xml:space="preserve">Course </w:t>
            </w:r>
            <w:r>
              <w:rPr>
                <w:rFonts w:ascii="Arial" w:hAnsi="Arial" w:cs="Arial"/>
                <w:b/>
                <w:i/>
                <w:szCs w:val="24"/>
              </w:rPr>
              <w:t xml:space="preserve">Goals and </w:t>
            </w:r>
            <w:r w:rsidRPr="00280EC7">
              <w:rPr>
                <w:rFonts w:ascii="Arial" w:hAnsi="Arial" w:cs="Arial"/>
                <w:b/>
                <w:i/>
                <w:szCs w:val="24"/>
              </w:rPr>
              <w:t>Objectives</w:t>
            </w:r>
          </w:p>
        </w:tc>
        <w:tc>
          <w:tcPr>
            <w:tcW w:w="7470" w:type="dxa"/>
            <w:gridSpan w:val="2"/>
            <w:tcBorders>
              <w:top w:val="single" w:sz="2" w:space="0" w:color="auto"/>
              <w:left w:val="single" w:sz="2" w:space="0" w:color="auto"/>
              <w:bottom w:val="single" w:sz="2" w:space="0" w:color="auto"/>
              <w:right w:val="single" w:sz="2" w:space="0" w:color="auto"/>
            </w:tcBorders>
          </w:tcPr>
          <w:p w:rsidR="00D34507" w:rsidRPr="00D34507" w:rsidRDefault="00D34507" w:rsidP="008E2D07">
            <w:pPr>
              <w:pStyle w:val="ListParagraph"/>
              <w:numPr>
                <w:ilvl w:val="0"/>
                <w:numId w:val="38"/>
              </w:numPr>
              <w:autoSpaceDE w:val="0"/>
              <w:autoSpaceDN w:val="0"/>
              <w:adjustRightInd w:val="0"/>
              <w:rPr>
                <w:rFonts w:ascii="Arial" w:hAnsi="Arial" w:cs="Arial"/>
                <w:snapToGrid w:val="0"/>
                <w:color w:val="000000"/>
                <w:sz w:val="20"/>
              </w:rPr>
            </w:pPr>
            <w:r w:rsidRPr="00D34507">
              <w:rPr>
                <w:rFonts w:ascii="Arial" w:hAnsi="Arial" w:cs="Arial"/>
                <w:snapToGrid w:val="0"/>
                <w:color w:val="000000"/>
                <w:sz w:val="20"/>
              </w:rPr>
              <w:t xml:space="preserve">Describe the history and background of HIAs </w:t>
            </w:r>
          </w:p>
          <w:p w:rsidR="00D34507" w:rsidRPr="00D34507" w:rsidRDefault="00D34507" w:rsidP="008E2D07">
            <w:pPr>
              <w:pStyle w:val="ListParagraph"/>
              <w:numPr>
                <w:ilvl w:val="0"/>
                <w:numId w:val="38"/>
              </w:numPr>
              <w:autoSpaceDE w:val="0"/>
              <w:autoSpaceDN w:val="0"/>
              <w:adjustRightInd w:val="0"/>
              <w:rPr>
                <w:rFonts w:ascii="Arial" w:hAnsi="Arial" w:cs="Arial"/>
                <w:snapToGrid w:val="0"/>
                <w:color w:val="000000"/>
                <w:sz w:val="20"/>
              </w:rPr>
            </w:pPr>
            <w:r w:rsidRPr="00D34507">
              <w:rPr>
                <w:rFonts w:ascii="Arial" w:hAnsi="Arial" w:cs="Arial"/>
                <w:snapToGrid w:val="0"/>
                <w:color w:val="000000"/>
                <w:sz w:val="20"/>
              </w:rPr>
              <w:t xml:space="preserve">List organizations promoting use of HIAs </w:t>
            </w:r>
          </w:p>
          <w:p w:rsidR="00D34507" w:rsidRPr="00D34507" w:rsidRDefault="00D34507" w:rsidP="008E2D07">
            <w:pPr>
              <w:pStyle w:val="ListParagraph"/>
              <w:numPr>
                <w:ilvl w:val="0"/>
                <w:numId w:val="38"/>
              </w:numPr>
              <w:autoSpaceDE w:val="0"/>
              <w:autoSpaceDN w:val="0"/>
              <w:adjustRightInd w:val="0"/>
              <w:rPr>
                <w:rFonts w:ascii="Arial" w:hAnsi="Arial" w:cs="Arial"/>
                <w:snapToGrid w:val="0"/>
                <w:color w:val="000000"/>
                <w:sz w:val="20"/>
              </w:rPr>
            </w:pPr>
            <w:r w:rsidRPr="00D34507">
              <w:rPr>
                <w:rFonts w:ascii="Arial" w:hAnsi="Arial" w:cs="Arial"/>
                <w:snapToGrid w:val="0"/>
                <w:color w:val="000000"/>
                <w:sz w:val="20"/>
              </w:rPr>
              <w:t xml:space="preserve">Describe the types and process of doing HIAs </w:t>
            </w:r>
          </w:p>
          <w:p w:rsidR="00D34507" w:rsidRPr="00D34507" w:rsidRDefault="00D34507" w:rsidP="008E2D07">
            <w:pPr>
              <w:pStyle w:val="ListParagraph"/>
              <w:numPr>
                <w:ilvl w:val="0"/>
                <w:numId w:val="38"/>
              </w:numPr>
              <w:autoSpaceDE w:val="0"/>
              <w:autoSpaceDN w:val="0"/>
              <w:adjustRightInd w:val="0"/>
              <w:rPr>
                <w:rFonts w:ascii="Arial" w:hAnsi="Arial" w:cs="Arial"/>
                <w:snapToGrid w:val="0"/>
                <w:color w:val="000000"/>
                <w:sz w:val="20"/>
              </w:rPr>
            </w:pPr>
            <w:r w:rsidRPr="00D34507">
              <w:rPr>
                <w:rFonts w:ascii="Arial" w:hAnsi="Arial" w:cs="Arial"/>
                <w:snapToGrid w:val="0"/>
                <w:color w:val="000000"/>
                <w:sz w:val="20"/>
              </w:rPr>
              <w:t>Explain how HIAs have been and can be used in the US in the future</w:t>
            </w:r>
          </w:p>
          <w:p w:rsidR="00D34507" w:rsidRPr="00D34507" w:rsidRDefault="00D34507" w:rsidP="008E2D07">
            <w:pPr>
              <w:pStyle w:val="ListParagraph"/>
              <w:numPr>
                <w:ilvl w:val="0"/>
                <w:numId w:val="38"/>
              </w:numPr>
              <w:autoSpaceDE w:val="0"/>
              <w:autoSpaceDN w:val="0"/>
              <w:adjustRightInd w:val="0"/>
              <w:rPr>
                <w:rFonts w:ascii="Arial" w:hAnsi="Arial" w:cs="Arial"/>
                <w:sz w:val="22"/>
                <w:szCs w:val="22"/>
              </w:rPr>
            </w:pPr>
            <w:r w:rsidRPr="00D34507">
              <w:rPr>
                <w:rFonts w:ascii="Arial" w:hAnsi="Arial" w:cs="Arial"/>
                <w:snapToGrid w:val="0"/>
                <w:color w:val="000000"/>
                <w:sz w:val="20"/>
              </w:rPr>
              <w:t>Select and explain the rationale for the selection of guides for doing HIAs</w:t>
            </w:r>
          </w:p>
        </w:tc>
      </w:tr>
      <w:tr w:rsidR="00935120" w:rsidRPr="00280EC7" w:rsidTr="00D34507">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6450B1" w:rsidP="006450B1">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747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A57419" w:rsidRPr="00DE10B5" w:rsidRDefault="00AB24CB" w:rsidP="00A57419">
            <w:pPr>
              <w:rPr>
                <w:rFonts w:ascii="Arial" w:hAnsi="Arial" w:cs="Arial"/>
                <w:sz w:val="20"/>
                <w:szCs w:val="24"/>
              </w:rPr>
            </w:pPr>
            <w:r w:rsidRPr="00DE10B5">
              <w:rPr>
                <w:rFonts w:ascii="Arial" w:hAnsi="Arial" w:cs="Arial"/>
                <w:i/>
                <w:sz w:val="20"/>
                <w:szCs w:val="24"/>
                <w:u w:val="single"/>
              </w:rPr>
              <w:t>Study Materials</w:t>
            </w:r>
            <w:r w:rsidR="00935120" w:rsidRPr="00DE10B5">
              <w:rPr>
                <w:rFonts w:ascii="Arial" w:hAnsi="Arial" w:cs="Arial"/>
                <w:i/>
                <w:sz w:val="20"/>
                <w:szCs w:val="24"/>
                <w:u w:val="single"/>
              </w:rPr>
              <w:t>:</w:t>
            </w:r>
            <w:r w:rsidR="00935120" w:rsidRPr="00DE10B5">
              <w:rPr>
                <w:rFonts w:ascii="Arial" w:hAnsi="Arial" w:cs="Arial"/>
                <w:sz w:val="20"/>
                <w:szCs w:val="24"/>
              </w:rPr>
              <w:t xml:space="preserve"> </w:t>
            </w:r>
            <w:r w:rsidR="00316338">
              <w:rPr>
                <w:rFonts w:ascii="Arial" w:hAnsi="Arial" w:cs="Arial"/>
                <w:sz w:val="20"/>
                <w:szCs w:val="24"/>
              </w:rPr>
              <w:t>Journal articles</w:t>
            </w:r>
            <w:r w:rsidR="000C0AC2">
              <w:rPr>
                <w:rFonts w:ascii="Arial" w:hAnsi="Arial" w:cs="Arial"/>
                <w:sz w:val="20"/>
                <w:szCs w:val="24"/>
              </w:rPr>
              <w:t>, Guides</w:t>
            </w:r>
            <w:r w:rsidR="00316338">
              <w:rPr>
                <w:rFonts w:ascii="Arial" w:hAnsi="Arial" w:cs="Arial"/>
                <w:sz w:val="20"/>
                <w:szCs w:val="24"/>
              </w:rPr>
              <w:t xml:space="preserve"> and web pages in </w:t>
            </w:r>
            <w:r w:rsidR="00696653">
              <w:rPr>
                <w:rFonts w:ascii="Arial" w:hAnsi="Arial" w:cs="Arial"/>
                <w:sz w:val="20"/>
                <w:szCs w:val="24"/>
              </w:rPr>
              <w:t>choices of text or speech</w:t>
            </w:r>
          </w:p>
          <w:p w:rsidR="001F3416" w:rsidRPr="00DE10B5" w:rsidRDefault="005C111B" w:rsidP="009045C8">
            <w:pPr>
              <w:rPr>
                <w:rFonts w:ascii="Arial" w:hAnsi="Arial" w:cs="Arial"/>
                <w:i/>
                <w:sz w:val="20"/>
                <w:szCs w:val="24"/>
                <w:u w:val="single"/>
              </w:rPr>
            </w:pPr>
            <w:r>
              <w:rPr>
                <w:rFonts w:ascii="Arial" w:hAnsi="Arial" w:cs="Arial"/>
                <w:i/>
                <w:sz w:val="20"/>
                <w:szCs w:val="24"/>
                <w:u w:val="single"/>
              </w:rPr>
              <w:t>19</w:t>
            </w:r>
            <w:r w:rsidR="00284157">
              <w:rPr>
                <w:rFonts w:ascii="Arial" w:hAnsi="Arial" w:cs="Arial"/>
                <w:i/>
                <w:sz w:val="20"/>
                <w:szCs w:val="24"/>
                <w:u w:val="single"/>
              </w:rPr>
              <w:t xml:space="preserve">-Question </w:t>
            </w:r>
            <w:r w:rsidR="00A57419" w:rsidRPr="00DE10B5">
              <w:rPr>
                <w:rFonts w:ascii="Arial" w:hAnsi="Arial" w:cs="Arial"/>
                <w:i/>
                <w:sz w:val="20"/>
                <w:szCs w:val="24"/>
                <w:u w:val="single"/>
              </w:rPr>
              <w:t>Assessmen</w:t>
            </w:r>
            <w:r w:rsidR="009D5597">
              <w:rPr>
                <w:rFonts w:ascii="Arial" w:hAnsi="Arial" w:cs="Arial"/>
                <w:i/>
                <w:sz w:val="20"/>
                <w:szCs w:val="24"/>
                <w:u w:val="single"/>
              </w:rPr>
              <w:t>t</w:t>
            </w:r>
            <w:r w:rsidR="009D5597">
              <w:rPr>
                <w:rFonts w:ascii="Arial" w:hAnsi="Arial" w:cs="Arial"/>
                <w:sz w:val="20"/>
                <w:szCs w:val="24"/>
              </w:rPr>
              <w:t xml:space="preserve"> (</w:t>
            </w:r>
            <w:r w:rsidR="005870F2" w:rsidRPr="009D5597">
              <w:rPr>
                <w:rFonts w:ascii="Arial" w:hAnsi="Arial" w:cs="Arial"/>
                <w:sz w:val="20"/>
                <w:szCs w:val="24"/>
              </w:rPr>
              <w:t xml:space="preserve">pass with </w:t>
            </w:r>
            <w:r w:rsidR="00171E5A">
              <w:rPr>
                <w:rFonts w:ascii="Arial" w:hAnsi="Arial" w:cs="Arial"/>
                <w:sz w:val="20"/>
                <w:szCs w:val="24"/>
              </w:rPr>
              <w:t>≥</w:t>
            </w:r>
            <w:r w:rsidR="005870F2" w:rsidRPr="009D5597">
              <w:rPr>
                <w:rFonts w:ascii="Arial" w:hAnsi="Arial" w:cs="Arial"/>
                <w:sz w:val="20"/>
                <w:szCs w:val="24"/>
              </w:rPr>
              <w:t xml:space="preserve">70% </w:t>
            </w:r>
            <w:r>
              <w:rPr>
                <w:rFonts w:ascii="Arial" w:hAnsi="Arial" w:cs="Arial"/>
                <w:sz w:val="20"/>
                <w:szCs w:val="24"/>
              </w:rPr>
              <w:t xml:space="preserve">(13+) </w:t>
            </w:r>
            <w:r w:rsidR="005870F2" w:rsidRPr="009D5597">
              <w:rPr>
                <w:rFonts w:ascii="Arial" w:hAnsi="Arial" w:cs="Arial"/>
                <w:sz w:val="20"/>
                <w:szCs w:val="24"/>
              </w:rPr>
              <w:t>correct)</w:t>
            </w:r>
          </w:p>
          <w:p w:rsidR="009045C8" w:rsidRPr="00280EC7" w:rsidRDefault="009045C8" w:rsidP="009045C8">
            <w:pPr>
              <w:rPr>
                <w:rFonts w:ascii="Arial" w:hAnsi="Arial" w:cs="Arial"/>
                <w:sz w:val="22"/>
                <w:szCs w:val="24"/>
              </w:rPr>
            </w:pPr>
            <w:r w:rsidRPr="00DE10B5">
              <w:rPr>
                <w:rFonts w:ascii="Arial" w:hAnsi="Arial" w:cs="Arial"/>
                <w:i/>
                <w:sz w:val="20"/>
                <w:szCs w:val="24"/>
                <w:u w:val="single"/>
              </w:rPr>
              <w:t>Course Evaluation</w:t>
            </w:r>
          </w:p>
        </w:tc>
      </w:tr>
      <w:tr w:rsidR="00F35CAA" w:rsidRPr="00280EC7" w:rsidTr="00D34507">
        <w:trPr>
          <w:cantSplit/>
          <w:trHeight w:val="1093"/>
          <w:jc w:val="center"/>
        </w:trPr>
        <w:tc>
          <w:tcPr>
            <w:tcW w:w="9393"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7405E" w:rsidRPr="005B1F47" w:rsidRDefault="0067405E" w:rsidP="006450B1">
            <w:pPr>
              <w:spacing w:after="60"/>
              <w:jc w:val="center"/>
              <w:rPr>
                <w:rFonts w:ascii="Arial" w:hAnsi="Arial" w:cs="Arial"/>
                <w:b/>
                <w:szCs w:val="24"/>
              </w:rPr>
            </w:pPr>
            <w:r w:rsidRPr="005B1F47">
              <w:rPr>
                <w:rFonts w:ascii="Arial" w:hAnsi="Arial" w:cs="Arial"/>
                <w:b/>
                <w:szCs w:val="24"/>
              </w:rPr>
              <w:t xml:space="preserve">The entire </w:t>
            </w:r>
            <w:r w:rsidR="00907783" w:rsidRPr="005B1F47">
              <w:rPr>
                <w:rFonts w:ascii="Arial" w:hAnsi="Arial" w:cs="Arial"/>
                <w:b/>
                <w:szCs w:val="24"/>
              </w:rPr>
              <w:t>course</w:t>
            </w:r>
            <w:r w:rsidRPr="005B1F47">
              <w:rPr>
                <w:rFonts w:ascii="Arial" w:hAnsi="Arial" w:cs="Arial"/>
                <w:b/>
                <w:szCs w:val="24"/>
              </w:rPr>
              <w:t xml:space="preserve"> will be done electronically using </w:t>
            </w:r>
            <w:r w:rsidR="00907783" w:rsidRPr="005B1F47">
              <w:rPr>
                <w:rFonts w:ascii="Arial" w:hAnsi="Arial" w:cs="Arial"/>
                <w:b/>
                <w:szCs w:val="24"/>
              </w:rPr>
              <w:t>the web and email</w:t>
            </w:r>
            <w:r w:rsidRPr="005B1F47">
              <w:rPr>
                <w:rFonts w:ascii="Arial" w:hAnsi="Arial" w:cs="Arial"/>
                <w:b/>
                <w:szCs w:val="24"/>
              </w:rPr>
              <w:t>.</w:t>
            </w:r>
          </w:p>
          <w:p w:rsidR="007036BC" w:rsidRPr="005B1F47" w:rsidRDefault="0067405E" w:rsidP="00E46633">
            <w:pPr>
              <w:spacing w:after="60"/>
              <w:jc w:val="center"/>
              <w:rPr>
                <w:rFonts w:ascii="Arial" w:hAnsi="Arial" w:cs="Arial"/>
                <w:sz w:val="20"/>
                <w:szCs w:val="24"/>
              </w:rPr>
            </w:pPr>
            <w:r w:rsidRPr="005B1F47">
              <w:rPr>
                <w:rFonts w:ascii="Arial" w:hAnsi="Arial" w:cs="Arial"/>
                <w:sz w:val="20"/>
                <w:szCs w:val="24"/>
              </w:rPr>
              <w:t>Here is a</w:t>
            </w:r>
            <w:r w:rsidR="00C8641E">
              <w:rPr>
                <w:rFonts w:ascii="Arial" w:hAnsi="Arial" w:cs="Arial"/>
                <w:sz w:val="20"/>
                <w:szCs w:val="24"/>
              </w:rPr>
              <w:t>re</w:t>
            </w:r>
            <w:r w:rsidRPr="005B1F47">
              <w:rPr>
                <w:rFonts w:ascii="Arial" w:hAnsi="Arial" w:cs="Arial"/>
                <w:sz w:val="20"/>
                <w:szCs w:val="24"/>
              </w:rPr>
              <w:t xml:space="preserve"> link</w:t>
            </w:r>
            <w:r w:rsidR="00C8641E">
              <w:rPr>
                <w:rFonts w:ascii="Arial" w:hAnsi="Arial" w:cs="Arial"/>
                <w:sz w:val="20"/>
                <w:szCs w:val="24"/>
              </w:rPr>
              <w:t>s</w:t>
            </w:r>
            <w:r w:rsidRPr="005B1F47">
              <w:rPr>
                <w:rFonts w:ascii="Arial" w:hAnsi="Arial" w:cs="Arial"/>
                <w:sz w:val="20"/>
                <w:szCs w:val="24"/>
              </w:rPr>
              <w:t xml:space="preserve"> to a page with </w:t>
            </w:r>
            <w:r w:rsidR="00C8641E">
              <w:rPr>
                <w:rFonts w:ascii="Arial" w:hAnsi="Arial" w:cs="Arial"/>
                <w:sz w:val="20"/>
                <w:szCs w:val="24"/>
              </w:rPr>
              <w:t>this Study Guide</w:t>
            </w:r>
            <w:r w:rsidRPr="005B1F47">
              <w:rPr>
                <w:rFonts w:ascii="Arial" w:hAnsi="Arial" w:cs="Arial"/>
                <w:sz w:val="20"/>
                <w:szCs w:val="24"/>
              </w:rPr>
              <w:t>:</w:t>
            </w:r>
          </w:p>
          <w:p w:rsidR="002D0123" w:rsidRPr="005B1F47" w:rsidRDefault="00C8641E" w:rsidP="00E46633">
            <w:pPr>
              <w:spacing w:after="120"/>
              <w:jc w:val="center"/>
              <w:rPr>
                <w:rFonts w:ascii="Arial" w:hAnsi="Arial" w:cs="Arial"/>
                <w:sz w:val="22"/>
                <w:szCs w:val="24"/>
              </w:rPr>
            </w:pPr>
            <w:hyperlink r:id="rId9" w:history="1">
              <w:r w:rsidRPr="008A31D6">
                <w:rPr>
                  <w:rStyle w:val="Hyperlink"/>
                  <w:rFonts w:ascii="Arial" w:hAnsi="Arial" w:cs="Arial"/>
                  <w:sz w:val="22"/>
                  <w:szCs w:val="24"/>
                </w:rPr>
                <w:t>www.healthedpartners.org/ceu/hia</w:t>
              </w:r>
            </w:hyperlink>
            <w:r>
              <w:rPr>
                <w:rFonts w:ascii="Arial" w:hAnsi="Arial" w:cs="Arial"/>
                <w:sz w:val="22"/>
                <w:szCs w:val="24"/>
              </w:rPr>
              <w:t xml:space="preserve"> &amp; </w:t>
            </w:r>
            <w:hyperlink r:id="rId10" w:history="1">
              <w:r w:rsidRPr="008A31D6">
                <w:rPr>
                  <w:rStyle w:val="Hyperlink"/>
                  <w:rFonts w:ascii="Arial" w:hAnsi="Arial" w:cs="Arial"/>
                  <w:sz w:val="22"/>
                  <w:szCs w:val="24"/>
                </w:rPr>
                <w:t>www.healthedpartners.org/ceu/hia/hiastudyguide.pdf</w:t>
              </w:r>
            </w:hyperlink>
            <w:r w:rsidR="00596DC6" w:rsidRPr="005B1F47">
              <w:rPr>
                <w:rFonts w:ascii="Arial" w:hAnsi="Arial" w:cs="Arial"/>
                <w:sz w:val="22"/>
                <w:szCs w:val="24"/>
              </w:rPr>
              <w:t xml:space="preserve"> </w:t>
            </w:r>
          </w:p>
          <w:p w:rsidR="00A57419" w:rsidRPr="005B1F47" w:rsidRDefault="00546B3D" w:rsidP="00354912">
            <w:pPr>
              <w:spacing w:after="60"/>
              <w:jc w:val="center"/>
              <w:rPr>
                <w:rFonts w:ascii="Arial" w:hAnsi="Arial" w:cs="Arial"/>
                <w:b/>
                <w:szCs w:val="24"/>
              </w:rPr>
            </w:pPr>
            <w:r w:rsidRPr="005B1F47">
              <w:rPr>
                <w:rFonts w:ascii="Arial" w:hAnsi="Arial" w:cs="Arial"/>
                <w:b/>
                <w:szCs w:val="24"/>
              </w:rPr>
              <w:t>1</w:t>
            </w:r>
            <w:r w:rsidR="00C42FA8">
              <w:rPr>
                <w:rFonts w:ascii="Arial" w:hAnsi="Arial" w:cs="Arial"/>
                <w:b/>
                <w:szCs w:val="24"/>
              </w:rPr>
              <w:t>9</w:t>
            </w:r>
            <w:r w:rsidR="00E46633" w:rsidRPr="005B1F47">
              <w:rPr>
                <w:rFonts w:ascii="Arial" w:hAnsi="Arial" w:cs="Arial"/>
                <w:b/>
                <w:szCs w:val="24"/>
              </w:rPr>
              <w:t>-question multiple c</w:t>
            </w:r>
            <w:r w:rsidR="00A57419" w:rsidRPr="005B1F47">
              <w:rPr>
                <w:rFonts w:ascii="Arial" w:hAnsi="Arial" w:cs="Arial"/>
                <w:b/>
                <w:szCs w:val="24"/>
              </w:rPr>
              <w:t xml:space="preserve">hoice </w:t>
            </w:r>
            <w:r w:rsidR="00E46633" w:rsidRPr="005B1F47">
              <w:rPr>
                <w:rFonts w:ascii="Arial" w:hAnsi="Arial" w:cs="Arial"/>
                <w:b/>
                <w:szCs w:val="24"/>
              </w:rPr>
              <w:t xml:space="preserve">post-course </w:t>
            </w:r>
            <w:r w:rsidR="00A57419" w:rsidRPr="005B1F47">
              <w:rPr>
                <w:rFonts w:ascii="Arial" w:hAnsi="Arial" w:cs="Arial"/>
                <w:b/>
                <w:szCs w:val="24"/>
              </w:rPr>
              <w:t xml:space="preserve">assessment </w:t>
            </w:r>
            <w:r w:rsidR="00577411" w:rsidRPr="005B1F47">
              <w:rPr>
                <w:rFonts w:ascii="Arial" w:hAnsi="Arial" w:cs="Arial"/>
                <w:b/>
                <w:szCs w:val="24"/>
              </w:rPr>
              <w:t>(required)</w:t>
            </w:r>
          </w:p>
          <w:p w:rsidR="00C42C06" w:rsidRDefault="00E20E10" w:rsidP="00C42C06">
            <w:pPr>
              <w:spacing w:after="120"/>
              <w:jc w:val="center"/>
            </w:pPr>
            <w:hyperlink r:id="rId11" w:history="1">
              <w:r w:rsidR="0028515D" w:rsidRPr="000B3512">
                <w:rPr>
                  <w:rStyle w:val="Hyperlink"/>
                  <w:rFonts w:ascii="Arial" w:hAnsi="Arial" w:cs="Arial"/>
                  <w:sz w:val="22"/>
                </w:rPr>
                <w:t>www.healthedpartners.org/ceu/hia/hiatestform.pdf</w:t>
              </w:r>
            </w:hyperlink>
          </w:p>
          <w:p w:rsidR="00E46633" w:rsidRPr="005B1F47" w:rsidRDefault="00E46633" w:rsidP="00E46633">
            <w:pPr>
              <w:spacing w:after="60"/>
              <w:jc w:val="center"/>
              <w:rPr>
                <w:rFonts w:ascii="Arial" w:hAnsi="Arial" w:cs="Arial"/>
                <w:b/>
                <w:szCs w:val="24"/>
              </w:rPr>
            </w:pPr>
            <w:r w:rsidRPr="005B1F47">
              <w:rPr>
                <w:rFonts w:ascii="Arial" w:hAnsi="Arial" w:cs="Arial"/>
                <w:b/>
                <w:szCs w:val="24"/>
              </w:rPr>
              <w:t>Course Evaluation (required)</w:t>
            </w:r>
          </w:p>
          <w:p w:rsidR="00C42C06" w:rsidRPr="00732FBD" w:rsidRDefault="00E20E10" w:rsidP="00C42C06">
            <w:pPr>
              <w:spacing w:after="60"/>
              <w:jc w:val="center"/>
              <w:rPr>
                <w:rFonts w:ascii="Arial" w:hAnsi="Arial" w:cs="Arial"/>
                <w:sz w:val="22"/>
              </w:rPr>
            </w:pPr>
            <w:hyperlink r:id="rId12" w:history="1">
              <w:r w:rsidR="00DC7307" w:rsidRPr="00416600">
                <w:rPr>
                  <w:rStyle w:val="Hyperlink"/>
                  <w:rFonts w:ascii="Arial" w:hAnsi="Arial" w:cs="Arial"/>
                  <w:sz w:val="22"/>
                </w:rPr>
                <w:t>http://www.surveymk.com/s/hiacourseevaluation</w:t>
              </w:r>
            </w:hyperlink>
            <w:r w:rsidR="00DC7307">
              <w:rPr>
                <w:rFonts w:ascii="Arial" w:hAnsi="Arial" w:cs="Arial"/>
                <w:sz w:val="22"/>
              </w:rPr>
              <w:t xml:space="preserve"> </w:t>
            </w:r>
          </w:p>
        </w:tc>
      </w:tr>
      <w:tr w:rsidR="00935120" w:rsidRPr="004B5236" w:rsidTr="00D34507">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C239F4" w:rsidP="00016F2C">
            <w:pPr>
              <w:jc w:val="center"/>
              <w:rPr>
                <w:rFonts w:ascii="Arial" w:hAnsi="Arial" w:cs="Arial"/>
                <w:b/>
                <w:szCs w:val="28"/>
              </w:rPr>
            </w:pPr>
            <w:r w:rsidRPr="00280EC7">
              <w:rPr>
                <w:rFonts w:ascii="Arial" w:hAnsi="Arial" w:cs="Arial"/>
                <w:b/>
                <w:i/>
                <w:szCs w:val="24"/>
              </w:rPr>
              <w:t>Course Completion</w:t>
            </w:r>
            <w:r w:rsidR="007A44E1" w:rsidRPr="00280EC7">
              <w:rPr>
                <w:rFonts w:ascii="Arial" w:hAnsi="Arial" w:cs="Arial"/>
                <w:b/>
                <w:i/>
                <w:szCs w:val="24"/>
              </w:rPr>
              <w:t xml:space="preserve"> Certificate</w:t>
            </w:r>
          </w:p>
        </w:tc>
        <w:tc>
          <w:tcPr>
            <w:tcW w:w="7470" w:type="dxa"/>
            <w:gridSpan w:val="2"/>
            <w:tcBorders>
              <w:top w:val="single" w:sz="2" w:space="0" w:color="auto"/>
              <w:left w:val="single" w:sz="2" w:space="0" w:color="auto"/>
              <w:bottom w:val="single" w:sz="2" w:space="0" w:color="auto"/>
              <w:right w:val="single" w:sz="2" w:space="0" w:color="auto"/>
            </w:tcBorders>
          </w:tcPr>
          <w:p w:rsidR="00AB24CB" w:rsidRPr="004B5236" w:rsidRDefault="00C239F4" w:rsidP="0028515D">
            <w:pPr>
              <w:rPr>
                <w:rFonts w:ascii="Arial" w:hAnsi="Arial" w:cs="Arial"/>
                <w:sz w:val="20"/>
                <w:szCs w:val="24"/>
              </w:rPr>
            </w:pPr>
            <w:r w:rsidRPr="004B5236">
              <w:rPr>
                <w:rFonts w:ascii="Arial" w:hAnsi="Arial" w:cs="Arial"/>
                <w:sz w:val="20"/>
                <w:szCs w:val="24"/>
              </w:rPr>
              <w:t>Course completion</w:t>
            </w:r>
            <w:r w:rsidR="0015436E" w:rsidRPr="004B5236">
              <w:rPr>
                <w:rFonts w:ascii="Arial" w:hAnsi="Arial" w:cs="Arial"/>
                <w:sz w:val="20"/>
                <w:szCs w:val="24"/>
              </w:rPr>
              <w:t xml:space="preserve"> certificate </w:t>
            </w:r>
            <w:r w:rsidR="003866BB" w:rsidRPr="004B5236">
              <w:rPr>
                <w:rFonts w:ascii="Arial" w:hAnsi="Arial" w:cs="Arial"/>
                <w:sz w:val="20"/>
                <w:szCs w:val="24"/>
              </w:rPr>
              <w:t xml:space="preserve">for </w:t>
            </w:r>
            <w:r w:rsidR="0028515D">
              <w:rPr>
                <w:rFonts w:ascii="Arial" w:hAnsi="Arial" w:cs="Arial"/>
                <w:sz w:val="20"/>
                <w:szCs w:val="24"/>
              </w:rPr>
              <w:t>6.5</w:t>
            </w:r>
            <w:r w:rsidR="00A313C2" w:rsidRPr="004B5236">
              <w:rPr>
                <w:rFonts w:ascii="Arial" w:hAnsi="Arial" w:cs="Arial"/>
                <w:sz w:val="20"/>
                <w:szCs w:val="24"/>
              </w:rPr>
              <w:t xml:space="preserve"> </w:t>
            </w:r>
            <w:r w:rsidR="00016E2F" w:rsidRPr="004B5236">
              <w:rPr>
                <w:rFonts w:ascii="Arial" w:hAnsi="Arial" w:cs="Arial"/>
                <w:sz w:val="20"/>
                <w:szCs w:val="24"/>
              </w:rPr>
              <w:t>CE</w:t>
            </w:r>
            <w:r w:rsidR="00D2370E">
              <w:rPr>
                <w:rFonts w:ascii="Arial" w:hAnsi="Arial" w:cs="Arial"/>
                <w:sz w:val="20"/>
                <w:szCs w:val="24"/>
              </w:rPr>
              <w:t>CH</w:t>
            </w:r>
            <w:r w:rsidR="00016E2F" w:rsidRPr="004B5236">
              <w:rPr>
                <w:rFonts w:ascii="Arial" w:hAnsi="Arial" w:cs="Arial"/>
                <w:sz w:val="20"/>
                <w:szCs w:val="24"/>
              </w:rPr>
              <w:t xml:space="preserve">s </w:t>
            </w:r>
            <w:r w:rsidR="00016F2C" w:rsidRPr="004B5236">
              <w:rPr>
                <w:rFonts w:ascii="Arial" w:hAnsi="Arial" w:cs="Arial"/>
                <w:sz w:val="20"/>
                <w:szCs w:val="24"/>
              </w:rPr>
              <w:t>(continui</w:t>
            </w:r>
            <w:r w:rsidR="00D2370E">
              <w:rPr>
                <w:rFonts w:ascii="Arial" w:hAnsi="Arial" w:cs="Arial"/>
                <w:sz w:val="20"/>
                <w:szCs w:val="24"/>
              </w:rPr>
              <w:t>ng education contact hours</w:t>
            </w:r>
            <w:r w:rsidR="00016F2C" w:rsidRPr="004B5236">
              <w:rPr>
                <w:rFonts w:ascii="Arial" w:hAnsi="Arial" w:cs="Arial"/>
                <w:sz w:val="20"/>
                <w:szCs w:val="24"/>
              </w:rPr>
              <w:t xml:space="preserve">) </w:t>
            </w:r>
            <w:r w:rsidR="0015436E" w:rsidRPr="004B5236">
              <w:rPr>
                <w:rFonts w:ascii="Arial" w:hAnsi="Arial" w:cs="Arial"/>
                <w:sz w:val="20"/>
                <w:szCs w:val="24"/>
              </w:rPr>
              <w:t xml:space="preserve">will be awarded if </w:t>
            </w:r>
            <w:r w:rsidR="0080713C">
              <w:rPr>
                <w:rFonts w:ascii="Arial" w:hAnsi="Arial" w:cs="Arial"/>
                <w:sz w:val="20"/>
                <w:szCs w:val="24"/>
              </w:rPr>
              <w:t>a score of ≥70% (xx</w:t>
            </w:r>
            <w:r w:rsidR="0099688D">
              <w:rPr>
                <w:rFonts w:ascii="Arial" w:hAnsi="Arial" w:cs="Arial"/>
                <w:sz w:val="20"/>
                <w:szCs w:val="24"/>
              </w:rPr>
              <w:t xml:space="preserve"> of </w:t>
            </w:r>
            <w:r w:rsidR="0080713C">
              <w:rPr>
                <w:rFonts w:ascii="Arial" w:hAnsi="Arial" w:cs="Arial"/>
                <w:sz w:val="20"/>
                <w:szCs w:val="24"/>
              </w:rPr>
              <w:t>xx</w:t>
            </w:r>
            <w:r w:rsidR="00A57419" w:rsidRPr="004B5236">
              <w:rPr>
                <w:rFonts w:ascii="Arial" w:hAnsi="Arial" w:cs="Arial"/>
                <w:sz w:val="20"/>
                <w:szCs w:val="24"/>
              </w:rPr>
              <w:t>) is achieved</w:t>
            </w:r>
            <w:r w:rsidR="00936689" w:rsidRPr="004B5236">
              <w:rPr>
                <w:rFonts w:ascii="Arial" w:hAnsi="Arial" w:cs="Arial"/>
                <w:sz w:val="20"/>
                <w:szCs w:val="24"/>
              </w:rPr>
              <w:t xml:space="preserve"> and the Course Evaluation is complet</w:t>
            </w:r>
            <w:r w:rsidR="00E46633" w:rsidRPr="004B5236">
              <w:rPr>
                <w:rFonts w:ascii="Arial" w:hAnsi="Arial" w:cs="Arial"/>
                <w:sz w:val="20"/>
                <w:szCs w:val="24"/>
              </w:rPr>
              <w:t>ed</w:t>
            </w:r>
            <w:r w:rsidR="00A57419" w:rsidRPr="004B5236">
              <w:rPr>
                <w:rFonts w:ascii="Arial" w:hAnsi="Arial" w:cs="Arial"/>
                <w:sz w:val="20"/>
                <w:szCs w:val="24"/>
              </w:rPr>
              <w:t>.</w:t>
            </w:r>
            <w:r w:rsidR="00DC01A6" w:rsidRPr="004B5236">
              <w:rPr>
                <w:rFonts w:ascii="Arial" w:hAnsi="Arial" w:cs="Arial"/>
                <w:sz w:val="20"/>
                <w:szCs w:val="24"/>
              </w:rPr>
              <w:t xml:space="preserve"> Payment of fee is required.</w:t>
            </w:r>
          </w:p>
        </w:tc>
      </w:tr>
    </w:tbl>
    <w:p w:rsidR="00935120" w:rsidRPr="004B5236" w:rsidRDefault="00935120">
      <w:pPr>
        <w:rPr>
          <w:rFonts w:ascii="Arial" w:hAnsi="Arial" w:cs="Arial"/>
          <w:sz w:val="22"/>
        </w:rPr>
      </w:pPr>
    </w:p>
    <w:p w:rsidR="003C12C3" w:rsidRPr="004B5236" w:rsidRDefault="003C12C3" w:rsidP="00546B3D">
      <w:pPr>
        <w:spacing w:after="120"/>
        <w:jc w:val="center"/>
        <w:rPr>
          <w:rFonts w:ascii="Arial" w:hAnsi="Arial" w:cs="Arial"/>
          <w:b/>
        </w:rPr>
      </w:pPr>
      <w:r w:rsidRPr="004B5236">
        <w:rPr>
          <w:rFonts w:ascii="Arial" w:hAnsi="Arial" w:cs="Arial"/>
          <w:b/>
        </w:rPr>
        <w:t>Contents</w:t>
      </w:r>
    </w:p>
    <w:p w:rsidR="000316B5" w:rsidRDefault="000316B5" w:rsidP="000C51FD">
      <w:pPr>
        <w:pStyle w:val="TOCBase"/>
        <w:tabs>
          <w:tab w:val="clear" w:pos="8640"/>
          <w:tab w:val="right" w:leader="dot" w:pos="9360"/>
        </w:tabs>
        <w:spacing w:before="0"/>
        <w:rPr>
          <w:rFonts w:cs="Arial"/>
          <w:sz w:val="20"/>
          <w:szCs w:val="22"/>
        </w:rPr>
      </w:pPr>
      <w:r>
        <w:rPr>
          <w:rFonts w:cs="Arial"/>
          <w:sz w:val="20"/>
          <w:szCs w:val="22"/>
        </w:rPr>
        <w:t>Introduction</w:t>
      </w:r>
      <w:r w:rsidRPr="004B5236">
        <w:rPr>
          <w:rFonts w:cs="Arial"/>
          <w:sz w:val="20"/>
          <w:szCs w:val="22"/>
        </w:rPr>
        <w:tab/>
        <w:t>2</w:t>
      </w:r>
    </w:p>
    <w:p w:rsidR="003C12C3" w:rsidRPr="004B5236" w:rsidRDefault="0095458E" w:rsidP="000C51FD">
      <w:pPr>
        <w:pStyle w:val="TOCBase"/>
        <w:tabs>
          <w:tab w:val="clear" w:pos="8640"/>
          <w:tab w:val="right" w:leader="dot" w:pos="9360"/>
        </w:tabs>
        <w:spacing w:before="0"/>
        <w:rPr>
          <w:rFonts w:cs="Arial"/>
          <w:sz w:val="20"/>
          <w:szCs w:val="22"/>
        </w:rPr>
      </w:pPr>
      <w:r>
        <w:rPr>
          <w:rFonts w:cs="Arial"/>
          <w:sz w:val="20"/>
          <w:szCs w:val="22"/>
        </w:rPr>
        <w:t>Objectives and Assignments</w:t>
      </w:r>
      <w:r>
        <w:rPr>
          <w:rFonts w:cs="Arial"/>
          <w:sz w:val="20"/>
          <w:szCs w:val="22"/>
        </w:rPr>
        <w:tab/>
        <w:t>3-</w:t>
      </w:r>
      <w:r w:rsidR="00C8641E">
        <w:rPr>
          <w:rFonts w:cs="Arial"/>
          <w:sz w:val="20"/>
          <w:szCs w:val="22"/>
        </w:rPr>
        <w:t>5</w:t>
      </w:r>
    </w:p>
    <w:p w:rsidR="003C12C3" w:rsidRPr="004B5236" w:rsidRDefault="003C12C3" w:rsidP="000C51FD">
      <w:pPr>
        <w:pStyle w:val="TOCBase"/>
        <w:tabs>
          <w:tab w:val="clear" w:pos="8640"/>
          <w:tab w:val="right" w:leader="dot" w:pos="9360"/>
        </w:tabs>
        <w:spacing w:before="0"/>
        <w:rPr>
          <w:rFonts w:cs="Arial"/>
          <w:sz w:val="20"/>
          <w:szCs w:val="22"/>
        </w:rPr>
      </w:pPr>
      <w:r w:rsidRPr="004B5236">
        <w:rPr>
          <w:rFonts w:cs="Arial"/>
          <w:sz w:val="20"/>
          <w:szCs w:val="22"/>
        </w:rPr>
        <w:t>Hints</w:t>
      </w:r>
      <w:r w:rsidRPr="004B5236">
        <w:rPr>
          <w:rFonts w:cs="Arial"/>
          <w:sz w:val="20"/>
        </w:rPr>
        <w:t xml:space="preserve"> to Download, Read, Listen to and Do Key Word Searches of Course Materials</w:t>
      </w:r>
      <w:r w:rsidR="0095458E">
        <w:rPr>
          <w:rFonts w:cs="Arial"/>
          <w:sz w:val="20"/>
          <w:szCs w:val="22"/>
        </w:rPr>
        <w:tab/>
      </w:r>
      <w:r w:rsidR="00C8641E">
        <w:rPr>
          <w:rFonts w:cs="Arial"/>
          <w:sz w:val="20"/>
          <w:szCs w:val="22"/>
        </w:rPr>
        <w:t>6</w:t>
      </w:r>
    </w:p>
    <w:p w:rsidR="003C12C3" w:rsidRPr="004B5236" w:rsidRDefault="000C51FD" w:rsidP="000C51FD">
      <w:pPr>
        <w:pStyle w:val="TOCBase"/>
        <w:tabs>
          <w:tab w:val="clear" w:pos="8640"/>
          <w:tab w:val="right" w:leader="dot" w:pos="9360"/>
        </w:tabs>
        <w:spacing w:before="0"/>
        <w:rPr>
          <w:rFonts w:cs="Arial"/>
          <w:sz w:val="20"/>
          <w:szCs w:val="22"/>
        </w:rPr>
      </w:pPr>
      <w:r w:rsidRPr="004B5236">
        <w:rPr>
          <w:rFonts w:cs="Arial"/>
          <w:sz w:val="20"/>
          <w:szCs w:val="22"/>
        </w:rPr>
        <w:t>Addi</w:t>
      </w:r>
      <w:r w:rsidR="0095458E">
        <w:rPr>
          <w:rFonts w:cs="Arial"/>
          <w:sz w:val="20"/>
          <w:szCs w:val="22"/>
        </w:rPr>
        <w:t>tional Materials and Resources</w:t>
      </w:r>
      <w:r w:rsidR="0095458E">
        <w:rPr>
          <w:rFonts w:cs="Arial"/>
          <w:sz w:val="20"/>
          <w:szCs w:val="22"/>
        </w:rPr>
        <w:tab/>
      </w:r>
      <w:r w:rsidR="00C8641E">
        <w:rPr>
          <w:rFonts w:cs="Arial"/>
          <w:sz w:val="20"/>
          <w:szCs w:val="22"/>
        </w:rPr>
        <w:t>7</w:t>
      </w:r>
    </w:p>
    <w:p w:rsidR="00D01469" w:rsidRDefault="00D01469" w:rsidP="000316B5">
      <w:pPr>
        <w:jc w:val="center"/>
        <w:rPr>
          <w:rFonts w:ascii="Arial" w:hAnsi="Arial" w:cs="Arial"/>
          <w:b/>
        </w:rPr>
      </w:pPr>
    </w:p>
    <w:p w:rsidR="00D01469" w:rsidRDefault="00D01469">
      <w:pPr>
        <w:rPr>
          <w:rFonts w:ascii="Arial" w:hAnsi="Arial" w:cs="Arial"/>
          <w:b/>
        </w:rPr>
      </w:pPr>
      <w:r>
        <w:rPr>
          <w:rFonts w:ascii="Arial" w:hAnsi="Arial" w:cs="Arial"/>
          <w:b/>
        </w:rPr>
        <w:br w:type="page"/>
      </w:r>
    </w:p>
    <w:p w:rsidR="003C12C3" w:rsidRPr="00593FD0" w:rsidRDefault="000316B5" w:rsidP="00F97DE1">
      <w:pPr>
        <w:spacing w:after="120"/>
        <w:jc w:val="center"/>
        <w:rPr>
          <w:rFonts w:ascii="Arial" w:hAnsi="Arial" w:cs="Arial"/>
          <w:b/>
        </w:rPr>
      </w:pPr>
      <w:r w:rsidRPr="00593FD0">
        <w:rPr>
          <w:rFonts w:ascii="Arial" w:hAnsi="Arial" w:cs="Arial"/>
          <w:b/>
        </w:rPr>
        <w:lastRenderedPageBreak/>
        <w:t>Introduction</w:t>
      </w:r>
    </w:p>
    <w:p w:rsidR="000C0AC2" w:rsidRPr="008C23BB" w:rsidRDefault="000316B5" w:rsidP="000E1F1D">
      <w:pPr>
        <w:autoSpaceDE w:val="0"/>
        <w:autoSpaceDN w:val="0"/>
        <w:adjustRightInd w:val="0"/>
        <w:spacing w:after="120"/>
        <w:rPr>
          <w:rFonts w:ascii="Arial" w:hAnsi="Arial" w:cs="Arial"/>
          <w:sz w:val="20"/>
        </w:rPr>
      </w:pPr>
      <w:r w:rsidRPr="008C23BB">
        <w:rPr>
          <w:rFonts w:ascii="Arial" w:hAnsi="Arial" w:cs="Arial"/>
          <w:sz w:val="20"/>
        </w:rPr>
        <w:t xml:space="preserve">The goal of this course is to </w:t>
      </w:r>
      <w:r w:rsidR="003A5B12" w:rsidRPr="008C23BB">
        <w:rPr>
          <w:rFonts w:ascii="Arial" w:hAnsi="Arial" w:cs="Arial"/>
          <w:sz w:val="20"/>
        </w:rPr>
        <w:t>help health educators</w:t>
      </w:r>
      <w:r w:rsidR="002D7970">
        <w:rPr>
          <w:rFonts w:ascii="Arial" w:hAnsi="Arial" w:cs="Arial"/>
          <w:sz w:val="20"/>
        </w:rPr>
        <w:t xml:space="preserve"> and others be able to use </w:t>
      </w:r>
      <w:r w:rsidR="0066362D" w:rsidRPr="008C23BB">
        <w:rPr>
          <w:rFonts w:ascii="Arial" w:hAnsi="Arial" w:cs="Arial"/>
          <w:sz w:val="20"/>
        </w:rPr>
        <w:t xml:space="preserve">what is becoming recognized as a powerful </w:t>
      </w:r>
      <w:r w:rsidR="002D7970">
        <w:rPr>
          <w:rFonts w:ascii="Arial" w:hAnsi="Arial" w:cs="Arial"/>
          <w:sz w:val="20"/>
        </w:rPr>
        <w:t xml:space="preserve">tool </w:t>
      </w:r>
      <w:r w:rsidR="0066362D" w:rsidRPr="008C23BB">
        <w:rPr>
          <w:rFonts w:ascii="Arial" w:hAnsi="Arial" w:cs="Arial"/>
          <w:sz w:val="20"/>
        </w:rPr>
        <w:t>to prevent harm and maximize benefits to people.</w:t>
      </w:r>
      <w:r w:rsidRPr="008C23BB">
        <w:rPr>
          <w:rFonts w:ascii="Arial" w:hAnsi="Arial" w:cs="Arial"/>
          <w:sz w:val="20"/>
        </w:rPr>
        <w:t xml:space="preserve"> </w:t>
      </w:r>
      <w:r w:rsidR="009B6DA6" w:rsidRPr="008C23BB">
        <w:rPr>
          <w:rFonts w:ascii="Arial" w:hAnsi="Arial" w:cs="Arial"/>
          <w:sz w:val="20"/>
        </w:rPr>
        <w:t>HIA is a practical approach used to judge the potential health effects of a polic</w:t>
      </w:r>
      <w:r w:rsidR="008C23BB">
        <w:rPr>
          <w:rFonts w:ascii="Arial" w:hAnsi="Arial" w:cs="Arial"/>
          <w:sz w:val="20"/>
        </w:rPr>
        <w:t xml:space="preserve">ies, </w:t>
      </w:r>
      <w:r w:rsidR="002D7970">
        <w:rPr>
          <w:rFonts w:ascii="Arial" w:hAnsi="Arial" w:cs="Arial"/>
          <w:sz w:val="20"/>
        </w:rPr>
        <w:t>programs</w:t>
      </w:r>
      <w:r w:rsidR="009B6DA6" w:rsidRPr="008C23BB">
        <w:rPr>
          <w:rFonts w:ascii="Arial" w:hAnsi="Arial" w:cs="Arial"/>
          <w:sz w:val="20"/>
        </w:rPr>
        <w:t xml:space="preserve"> or project</w:t>
      </w:r>
      <w:r w:rsidR="008C23BB">
        <w:rPr>
          <w:rFonts w:ascii="Arial" w:hAnsi="Arial" w:cs="Arial"/>
          <w:sz w:val="20"/>
        </w:rPr>
        <w:t>s</w:t>
      </w:r>
      <w:r w:rsidR="009B6DA6" w:rsidRPr="008C23BB">
        <w:rPr>
          <w:rFonts w:ascii="Arial" w:hAnsi="Arial" w:cs="Arial"/>
          <w:sz w:val="20"/>
        </w:rPr>
        <w:t xml:space="preserve"> on a population. Recommendations are produced for decision-makers and stakeholders, with the aim of </w:t>
      </w:r>
      <w:r w:rsidR="002D7970" w:rsidRPr="008C23BB">
        <w:rPr>
          <w:rFonts w:ascii="Arial" w:hAnsi="Arial" w:cs="Arial"/>
          <w:sz w:val="20"/>
        </w:rPr>
        <w:t>maximizing</w:t>
      </w:r>
      <w:r w:rsidR="009B6DA6" w:rsidRPr="008C23BB">
        <w:rPr>
          <w:rFonts w:ascii="Arial" w:hAnsi="Arial" w:cs="Arial"/>
          <w:sz w:val="20"/>
        </w:rPr>
        <w:t xml:space="preserve"> the proposal's positive health effects and </w:t>
      </w:r>
      <w:r w:rsidR="002D7970" w:rsidRPr="008C23BB">
        <w:rPr>
          <w:rFonts w:ascii="Arial" w:hAnsi="Arial" w:cs="Arial"/>
          <w:sz w:val="20"/>
        </w:rPr>
        <w:t>minimizing</w:t>
      </w:r>
      <w:r w:rsidR="009B6DA6" w:rsidRPr="008C23BB">
        <w:rPr>
          <w:rFonts w:ascii="Arial" w:hAnsi="Arial" w:cs="Arial"/>
          <w:sz w:val="20"/>
        </w:rPr>
        <w:t xml:space="preserve"> its negative health effects.</w:t>
      </w:r>
    </w:p>
    <w:p w:rsidR="0066362D" w:rsidRPr="008C23BB" w:rsidRDefault="0066362D" w:rsidP="0042641A">
      <w:pPr>
        <w:autoSpaceDE w:val="0"/>
        <w:autoSpaceDN w:val="0"/>
        <w:adjustRightInd w:val="0"/>
        <w:rPr>
          <w:rFonts w:ascii="Arial" w:hAnsi="Arial" w:cs="Arial"/>
          <w:sz w:val="20"/>
        </w:rPr>
      </w:pPr>
      <w:r w:rsidRPr="008C23BB">
        <w:rPr>
          <w:rFonts w:ascii="Arial" w:hAnsi="Arial" w:cs="Arial"/>
          <w:sz w:val="20"/>
        </w:rPr>
        <w:t xml:space="preserve">The course has </w:t>
      </w:r>
      <w:r w:rsidR="00CA0DD9">
        <w:rPr>
          <w:rFonts w:ascii="Arial" w:hAnsi="Arial" w:cs="Arial"/>
          <w:sz w:val="20"/>
        </w:rPr>
        <w:t>four</w:t>
      </w:r>
      <w:r w:rsidRPr="008C23BB">
        <w:rPr>
          <w:rFonts w:ascii="Arial" w:hAnsi="Arial" w:cs="Arial"/>
          <w:sz w:val="20"/>
        </w:rPr>
        <w:t xml:space="preserve"> </w:t>
      </w:r>
      <w:r w:rsidR="007808D7">
        <w:rPr>
          <w:rFonts w:ascii="Arial" w:hAnsi="Arial" w:cs="Arial"/>
          <w:sz w:val="20"/>
        </w:rPr>
        <w:t xml:space="preserve">main </w:t>
      </w:r>
      <w:r w:rsidRPr="008C23BB">
        <w:rPr>
          <w:rFonts w:ascii="Arial" w:hAnsi="Arial" w:cs="Arial"/>
          <w:sz w:val="20"/>
        </w:rPr>
        <w:t xml:space="preserve">sections. </w:t>
      </w:r>
      <w:r w:rsidR="007808D7">
        <w:rPr>
          <w:rFonts w:ascii="Arial" w:hAnsi="Arial" w:cs="Arial"/>
          <w:sz w:val="20"/>
        </w:rPr>
        <w:t>After the introduction t</w:t>
      </w:r>
      <w:r w:rsidRPr="008C23BB">
        <w:rPr>
          <w:rFonts w:ascii="Arial" w:hAnsi="Arial" w:cs="Arial"/>
          <w:sz w:val="20"/>
        </w:rPr>
        <w:t xml:space="preserve">he first </w:t>
      </w:r>
      <w:r w:rsidR="007808D7">
        <w:rPr>
          <w:rFonts w:ascii="Arial" w:hAnsi="Arial" w:cs="Arial"/>
          <w:sz w:val="20"/>
        </w:rPr>
        <w:t xml:space="preserve">provides a background </w:t>
      </w:r>
      <w:r w:rsidRPr="008C23BB">
        <w:rPr>
          <w:rFonts w:ascii="Arial" w:hAnsi="Arial" w:cs="Arial"/>
          <w:sz w:val="20"/>
        </w:rPr>
        <w:t>using th</w:t>
      </w:r>
      <w:r w:rsidR="008C23BB">
        <w:rPr>
          <w:rFonts w:ascii="Arial" w:hAnsi="Arial" w:cs="Arial"/>
          <w:sz w:val="20"/>
        </w:rPr>
        <w:t xml:space="preserve">e </w:t>
      </w:r>
      <w:r w:rsidR="007808D7">
        <w:rPr>
          <w:rFonts w:ascii="Arial" w:hAnsi="Arial" w:cs="Arial"/>
          <w:sz w:val="20"/>
        </w:rPr>
        <w:t xml:space="preserve">WHO </w:t>
      </w:r>
      <w:r w:rsidR="008C23BB">
        <w:rPr>
          <w:rFonts w:ascii="Arial" w:hAnsi="Arial" w:cs="Arial"/>
          <w:sz w:val="20"/>
        </w:rPr>
        <w:t>Gothenbu</w:t>
      </w:r>
      <w:r w:rsidRPr="008C23BB">
        <w:rPr>
          <w:rFonts w:ascii="Arial" w:hAnsi="Arial" w:cs="Arial"/>
          <w:sz w:val="20"/>
        </w:rPr>
        <w:t xml:space="preserve">rg Consensus Paper which is referenced by all other </w:t>
      </w:r>
      <w:r w:rsidR="0028515D">
        <w:rPr>
          <w:rFonts w:ascii="Arial" w:hAnsi="Arial" w:cs="Arial"/>
          <w:sz w:val="20"/>
        </w:rPr>
        <w:t>organizations. Y</w:t>
      </w:r>
      <w:r w:rsidRPr="008C23BB">
        <w:rPr>
          <w:rFonts w:ascii="Arial" w:hAnsi="Arial" w:cs="Arial"/>
          <w:sz w:val="20"/>
        </w:rPr>
        <w:t xml:space="preserve">ou will </w:t>
      </w:r>
      <w:r w:rsidR="0028515D">
        <w:rPr>
          <w:rFonts w:ascii="Arial" w:hAnsi="Arial" w:cs="Arial"/>
          <w:sz w:val="20"/>
        </w:rPr>
        <w:t>get</w:t>
      </w:r>
      <w:r w:rsidRPr="008C23BB">
        <w:rPr>
          <w:rFonts w:ascii="Arial" w:hAnsi="Arial" w:cs="Arial"/>
          <w:sz w:val="20"/>
        </w:rPr>
        <w:t xml:space="preserve"> information from global, national and local perspectives. The second section will help you understand the importance and </w:t>
      </w:r>
      <w:r w:rsidR="00F97DE1">
        <w:rPr>
          <w:rFonts w:ascii="Arial" w:hAnsi="Arial" w:cs="Arial"/>
          <w:sz w:val="20"/>
        </w:rPr>
        <w:t>recommendation</w:t>
      </w:r>
      <w:r w:rsidRPr="008C23BB">
        <w:rPr>
          <w:rFonts w:ascii="Arial" w:hAnsi="Arial" w:cs="Arial"/>
          <w:sz w:val="20"/>
        </w:rPr>
        <w:t xml:space="preserve"> to use HIAs in the United States with an emphasis on achieving Healthy </w:t>
      </w:r>
      <w:r w:rsidR="0028515D">
        <w:rPr>
          <w:rFonts w:ascii="Arial" w:hAnsi="Arial" w:cs="Arial"/>
          <w:sz w:val="20"/>
        </w:rPr>
        <w:t>People 2020 goals</w:t>
      </w:r>
      <w:r w:rsidRPr="008C23BB">
        <w:rPr>
          <w:rFonts w:ascii="Arial" w:hAnsi="Arial" w:cs="Arial"/>
          <w:sz w:val="20"/>
        </w:rPr>
        <w:t xml:space="preserve">. </w:t>
      </w:r>
      <w:r w:rsidR="0028515D">
        <w:rPr>
          <w:rFonts w:ascii="Arial" w:hAnsi="Arial" w:cs="Arial"/>
          <w:sz w:val="20"/>
        </w:rPr>
        <w:t xml:space="preserve">The third section gives a rational and standards for HIA use and reports. </w:t>
      </w:r>
      <w:r w:rsidRPr="008C23BB">
        <w:rPr>
          <w:rFonts w:ascii="Arial" w:hAnsi="Arial" w:cs="Arial"/>
          <w:sz w:val="20"/>
        </w:rPr>
        <w:t xml:space="preserve">The </w:t>
      </w:r>
      <w:r w:rsidR="0028515D">
        <w:rPr>
          <w:rFonts w:ascii="Arial" w:hAnsi="Arial" w:cs="Arial"/>
          <w:sz w:val="20"/>
        </w:rPr>
        <w:t>fourth</w:t>
      </w:r>
      <w:r w:rsidRPr="008C23BB">
        <w:rPr>
          <w:rFonts w:ascii="Arial" w:hAnsi="Arial" w:cs="Arial"/>
          <w:sz w:val="20"/>
        </w:rPr>
        <w:t xml:space="preserve"> section will allow you to review and select a guide to doing HIAs or combination of guides to help you achieve your local or organization goals.</w:t>
      </w:r>
    </w:p>
    <w:p w:rsidR="005B1F47" w:rsidRDefault="005B1F47" w:rsidP="005B1F47">
      <w:pPr>
        <w:rPr>
          <w:rFonts w:ascii="Arial" w:hAnsi="Arial" w:cs="Arial"/>
          <w:sz w:val="20"/>
        </w:rPr>
      </w:pPr>
    </w:p>
    <w:p w:rsidR="002D7970" w:rsidRPr="008F6509" w:rsidRDefault="002D7970" w:rsidP="00F97DE1">
      <w:pPr>
        <w:jc w:val="center"/>
        <w:rPr>
          <w:rFonts w:ascii="Arial" w:hAnsi="Arial" w:cs="Arial"/>
          <w:b/>
          <w:color w:val="C00000"/>
        </w:rPr>
      </w:pPr>
      <w:r w:rsidRPr="008F6509">
        <w:rPr>
          <w:rFonts w:ascii="Arial" w:hAnsi="Arial" w:cs="Arial"/>
          <w:b/>
          <w:color w:val="C00000"/>
        </w:rPr>
        <w:t xml:space="preserve">An </w:t>
      </w:r>
      <w:r w:rsidR="00F97DE1" w:rsidRPr="008F6509">
        <w:rPr>
          <w:rFonts w:ascii="Arial" w:hAnsi="Arial" w:cs="Arial"/>
          <w:b/>
          <w:color w:val="C00000"/>
        </w:rPr>
        <w:t>Approach to Health Impact Assessment</w:t>
      </w:r>
    </w:p>
    <w:p w:rsidR="00F97DE1" w:rsidRPr="001F14C6" w:rsidRDefault="00F97DE1" w:rsidP="00F97DE1">
      <w:pPr>
        <w:spacing w:after="120"/>
        <w:jc w:val="center"/>
        <w:rPr>
          <w:rFonts w:ascii="Arial" w:hAnsi="Arial" w:cs="Arial"/>
          <w:sz w:val="16"/>
        </w:rPr>
      </w:pPr>
      <w:r w:rsidRPr="001F14C6">
        <w:rPr>
          <w:rFonts w:ascii="Arial" w:hAnsi="Arial" w:cs="Arial"/>
          <w:sz w:val="16"/>
        </w:rPr>
        <w:t>Gothenburg Consensus Paper, December 1999</w:t>
      </w:r>
    </w:p>
    <w:p w:rsidR="006D2DBC" w:rsidRDefault="006D2DBC" w:rsidP="006D2DBC">
      <w:pPr>
        <w:jc w:val="center"/>
        <w:rPr>
          <w:rFonts w:ascii="Arial" w:hAnsi="Arial" w:cs="Arial"/>
          <w:b/>
          <w:sz w:val="20"/>
        </w:rPr>
      </w:pPr>
      <w:r>
        <w:rPr>
          <w:rFonts w:ascii="Arial" w:hAnsi="Arial" w:cs="Arial"/>
          <w:noProof/>
          <w:sz w:val="20"/>
        </w:rPr>
        <w:drawing>
          <wp:inline distT="0" distB="0" distL="0" distR="0">
            <wp:extent cx="5137655" cy="5004619"/>
            <wp:effectExtent l="19050" t="0" r="58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srcRect t="925" b="1258"/>
                    <a:stretch>
                      <a:fillRect/>
                    </a:stretch>
                  </pic:blipFill>
                  <pic:spPr bwMode="auto">
                    <a:xfrm>
                      <a:off x="0" y="0"/>
                      <a:ext cx="5139099" cy="5006025"/>
                    </a:xfrm>
                    <a:prstGeom prst="rect">
                      <a:avLst/>
                    </a:prstGeom>
                    <a:noFill/>
                    <a:ln w="9525">
                      <a:noFill/>
                      <a:miter lim="800000"/>
                      <a:headEnd/>
                      <a:tailEnd/>
                    </a:ln>
                  </pic:spPr>
                </pic:pic>
              </a:graphicData>
            </a:graphic>
          </wp:inline>
        </w:drawing>
      </w:r>
    </w:p>
    <w:p w:rsidR="006D2DBC" w:rsidRDefault="006D2DBC" w:rsidP="005B1F47">
      <w:pPr>
        <w:rPr>
          <w:rFonts w:ascii="Arial" w:hAnsi="Arial" w:cs="Arial"/>
          <w:b/>
          <w:sz w:val="20"/>
        </w:rPr>
      </w:pPr>
    </w:p>
    <w:p w:rsidR="007376F3" w:rsidRDefault="00462DC1">
      <w:pPr>
        <w:rPr>
          <w:rFonts w:ascii="Arial" w:hAnsi="Arial" w:cs="Arial"/>
          <w:sz w:val="20"/>
        </w:rPr>
      </w:pPr>
      <w:r w:rsidRPr="00462DC1">
        <w:rPr>
          <w:rFonts w:ascii="Arial" w:hAnsi="Arial" w:cs="Arial"/>
          <w:b/>
          <w:sz w:val="20"/>
        </w:rPr>
        <w:t>NOTE</w:t>
      </w:r>
      <w:r w:rsidR="008C23BB">
        <w:rPr>
          <w:rFonts w:ascii="Arial" w:hAnsi="Arial" w:cs="Arial"/>
          <w:b/>
          <w:sz w:val="20"/>
        </w:rPr>
        <w:t xml:space="preserve">: </w:t>
      </w:r>
      <w:r w:rsidR="00316338">
        <w:rPr>
          <w:rFonts w:ascii="Arial" w:hAnsi="Arial" w:cs="Arial"/>
          <w:sz w:val="20"/>
        </w:rPr>
        <w:t>Y</w:t>
      </w:r>
      <w:r w:rsidR="005B1F47" w:rsidRPr="00316338">
        <w:rPr>
          <w:rFonts w:ascii="Arial" w:hAnsi="Arial" w:cs="Arial"/>
          <w:sz w:val="20"/>
        </w:rPr>
        <w:t xml:space="preserve">ou have </w:t>
      </w:r>
      <w:r w:rsidR="00316338">
        <w:rPr>
          <w:rFonts w:ascii="Arial" w:hAnsi="Arial" w:cs="Arial"/>
          <w:sz w:val="20"/>
        </w:rPr>
        <w:t>2</w:t>
      </w:r>
      <w:r w:rsidR="005B1F47" w:rsidRPr="00316338">
        <w:rPr>
          <w:rFonts w:ascii="Arial" w:hAnsi="Arial" w:cs="Arial"/>
          <w:sz w:val="20"/>
        </w:rPr>
        <w:t xml:space="preserve"> ways to </w:t>
      </w:r>
      <w:r w:rsidR="00316338">
        <w:rPr>
          <w:rFonts w:ascii="Arial" w:hAnsi="Arial" w:cs="Arial"/>
          <w:sz w:val="20"/>
        </w:rPr>
        <w:t xml:space="preserve">“read” the text of </w:t>
      </w:r>
      <w:r w:rsidR="00EE3AE7">
        <w:rPr>
          <w:rFonts w:ascii="Arial" w:hAnsi="Arial" w:cs="Arial"/>
          <w:sz w:val="20"/>
        </w:rPr>
        <w:t>files</w:t>
      </w:r>
      <w:r w:rsidR="001260C2">
        <w:rPr>
          <w:rFonts w:ascii="Arial" w:hAnsi="Arial" w:cs="Arial"/>
          <w:sz w:val="20"/>
        </w:rPr>
        <w:t>,</w:t>
      </w:r>
      <w:r w:rsidR="00EE3AE7">
        <w:rPr>
          <w:rFonts w:ascii="Arial" w:hAnsi="Arial" w:cs="Arial"/>
          <w:sz w:val="20"/>
        </w:rPr>
        <w:t xml:space="preserve"> </w:t>
      </w:r>
      <w:r w:rsidR="00316338">
        <w:rPr>
          <w:rFonts w:ascii="Arial" w:hAnsi="Arial" w:cs="Arial"/>
          <w:sz w:val="20"/>
        </w:rPr>
        <w:t xml:space="preserve">articles and web pages. You can choose to read text from pdf files or web pages. You can also listen to the same text </w:t>
      </w:r>
      <w:r w:rsidR="002526C9">
        <w:rPr>
          <w:rFonts w:ascii="Arial" w:hAnsi="Arial" w:cs="Arial"/>
          <w:sz w:val="20"/>
        </w:rPr>
        <w:t xml:space="preserve">of most pdf and html files </w:t>
      </w:r>
      <w:r w:rsidR="00316338">
        <w:rPr>
          <w:rFonts w:ascii="Arial" w:hAnsi="Arial" w:cs="Arial"/>
          <w:sz w:val="20"/>
        </w:rPr>
        <w:t>via MP3/Audio files.</w:t>
      </w:r>
      <w:r>
        <w:rPr>
          <w:rFonts w:ascii="Arial" w:hAnsi="Arial" w:cs="Arial"/>
          <w:sz w:val="20"/>
        </w:rPr>
        <w:t xml:space="preserve"> See page 5 if you would like hints and help using the pdf, html and mp3/audio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1503"/>
        <w:gridCol w:w="7622"/>
      </w:tblGrid>
      <w:tr w:rsidR="00EA006A" w:rsidRPr="004B5236" w:rsidTr="00C87EBB">
        <w:trPr>
          <w:jc w:val="center"/>
        </w:trPr>
        <w:tc>
          <w:tcPr>
            <w:tcW w:w="1503" w:type="dxa"/>
            <w:shd w:val="clear" w:color="auto" w:fill="CCFFFF"/>
            <w:vAlign w:val="center"/>
          </w:tcPr>
          <w:p w:rsidR="00EA006A" w:rsidRPr="004B5236" w:rsidRDefault="00E166A3" w:rsidP="00887D5F">
            <w:pPr>
              <w:jc w:val="center"/>
              <w:rPr>
                <w:rFonts w:ascii="Arial" w:hAnsi="Arial" w:cs="Arial"/>
                <w:b/>
                <w:szCs w:val="22"/>
              </w:rPr>
            </w:pPr>
            <w:r w:rsidRPr="004B5236">
              <w:rPr>
                <w:rFonts w:ascii="Arial" w:hAnsi="Arial" w:cs="Arial"/>
                <w:b/>
                <w:szCs w:val="22"/>
              </w:rPr>
              <w:lastRenderedPageBreak/>
              <w:t>Estimated</w:t>
            </w:r>
            <w:r w:rsidR="00EA006A" w:rsidRPr="004B5236">
              <w:rPr>
                <w:rFonts w:ascii="Arial" w:hAnsi="Arial" w:cs="Arial"/>
                <w:b/>
                <w:szCs w:val="22"/>
              </w:rPr>
              <w:t xml:space="preserve"> Time</w:t>
            </w:r>
          </w:p>
        </w:tc>
        <w:tc>
          <w:tcPr>
            <w:tcW w:w="7622" w:type="dxa"/>
            <w:shd w:val="clear" w:color="auto" w:fill="CCFFFF"/>
            <w:vAlign w:val="center"/>
          </w:tcPr>
          <w:p w:rsidR="00EA006A" w:rsidRPr="004B5236" w:rsidRDefault="0027717C" w:rsidP="00214361">
            <w:pPr>
              <w:jc w:val="center"/>
              <w:rPr>
                <w:rFonts w:ascii="Arial" w:hAnsi="Arial" w:cs="Arial"/>
                <w:b/>
                <w:szCs w:val="22"/>
              </w:rPr>
            </w:pPr>
            <w:r w:rsidRPr="004B5236">
              <w:rPr>
                <w:rFonts w:ascii="Arial" w:hAnsi="Arial" w:cs="Arial"/>
                <w:b/>
                <w:szCs w:val="22"/>
              </w:rPr>
              <w:t>Objectives</w:t>
            </w:r>
            <w:r w:rsidR="00214361" w:rsidRPr="004B5236">
              <w:rPr>
                <w:rFonts w:ascii="Arial" w:hAnsi="Arial" w:cs="Arial"/>
                <w:b/>
                <w:szCs w:val="22"/>
              </w:rPr>
              <w:t xml:space="preserve"> and</w:t>
            </w:r>
            <w:r w:rsidRPr="004B5236">
              <w:rPr>
                <w:rFonts w:ascii="Arial" w:hAnsi="Arial" w:cs="Arial"/>
                <w:b/>
                <w:szCs w:val="22"/>
              </w:rPr>
              <w:t xml:space="preserve"> Assignments</w:t>
            </w:r>
          </w:p>
        </w:tc>
      </w:tr>
      <w:tr w:rsidR="00EA006A" w:rsidRPr="00887D5F" w:rsidTr="00C87EBB">
        <w:trPr>
          <w:jc w:val="center"/>
        </w:trPr>
        <w:tc>
          <w:tcPr>
            <w:tcW w:w="1503" w:type="dxa"/>
          </w:tcPr>
          <w:p w:rsidR="008C23BB" w:rsidRDefault="008C23BB" w:rsidP="00887D5F">
            <w:pPr>
              <w:jc w:val="center"/>
              <w:rPr>
                <w:rFonts w:ascii="Arial" w:hAnsi="Arial" w:cs="Arial"/>
                <w:sz w:val="20"/>
              </w:rPr>
            </w:pPr>
          </w:p>
          <w:p w:rsidR="00745DC6" w:rsidRPr="008C23BB" w:rsidRDefault="00E54F0B" w:rsidP="00887D5F">
            <w:pPr>
              <w:jc w:val="center"/>
              <w:rPr>
                <w:rFonts w:ascii="Arial" w:hAnsi="Arial" w:cs="Arial"/>
                <w:sz w:val="20"/>
              </w:rPr>
            </w:pPr>
            <w:r w:rsidRPr="008C23BB">
              <w:rPr>
                <w:rFonts w:ascii="Arial" w:hAnsi="Arial" w:cs="Arial"/>
                <w:sz w:val="20"/>
              </w:rPr>
              <w:t>~</w:t>
            </w:r>
            <w:r w:rsidR="0039619E" w:rsidRPr="008C23BB">
              <w:rPr>
                <w:rFonts w:ascii="Arial" w:hAnsi="Arial" w:cs="Arial"/>
                <w:sz w:val="20"/>
              </w:rPr>
              <w:t>0.</w:t>
            </w:r>
            <w:r w:rsidR="009A62F8" w:rsidRPr="008C23BB">
              <w:rPr>
                <w:rFonts w:ascii="Arial" w:hAnsi="Arial" w:cs="Arial"/>
                <w:sz w:val="20"/>
              </w:rPr>
              <w:t>25</w:t>
            </w:r>
            <w:r w:rsidR="005A4F95" w:rsidRPr="008C23BB">
              <w:rPr>
                <w:rFonts w:ascii="Arial" w:hAnsi="Arial" w:cs="Arial"/>
                <w:sz w:val="20"/>
              </w:rPr>
              <w:t xml:space="preserve"> hour</w:t>
            </w:r>
            <w:r w:rsidR="006D7D1F" w:rsidRPr="008C23BB">
              <w:rPr>
                <w:rFonts w:ascii="Arial" w:hAnsi="Arial" w:cs="Arial"/>
                <w:sz w:val="20"/>
              </w:rPr>
              <w:t>s</w:t>
            </w:r>
          </w:p>
        </w:tc>
        <w:tc>
          <w:tcPr>
            <w:tcW w:w="7622" w:type="dxa"/>
          </w:tcPr>
          <w:p w:rsidR="008C23BB" w:rsidRDefault="008C23BB" w:rsidP="00936689">
            <w:pPr>
              <w:rPr>
                <w:rFonts w:ascii="Arial" w:hAnsi="Arial" w:cs="Arial"/>
                <w:b/>
                <w:sz w:val="20"/>
              </w:rPr>
            </w:pPr>
          </w:p>
          <w:p w:rsidR="00BF799D" w:rsidRDefault="00745DC6" w:rsidP="00936689">
            <w:pPr>
              <w:rPr>
                <w:rFonts w:ascii="Arial" w:hAnsi="Arial" w:cs="Arial"/>
                <w:sz w:val="20"/>
              </w:rPr>
            </w:pPr>
            <w:r w:rsidRPr="008C23BB">
              <w:rPr>
                <w:rFonts w:ascii="Arial" w:hAnsi="Arial" w:cs="Arial"/>
                <w:b/>
                <w:sz w:val="20"/>
              </w:rPr>
              <w:t>Introduction</w:t>
            </w:r>
            <w:r w:rsidR="00BF799D" w:rsidRPr="008C23BB">
              <w:rPr>
                <w:rFonts w:ascii="Arial" w:hAnsi="Arial" w:cs="Arial"/>
                <w:sz w:val="20"/>
              </w:rPr>
              <w:t xml:space="preserve"> </w:t>
            </w:r>
          </w:p>
          <w:p w:rsidR="007808D7" w:rsidRPr="008C23BB" w:rsidRDefault="007808D7" w:rsidP="00936689">
            <w:pPr>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0"/>
              <w:gridCol w:w="630"/>
              <w:gridCol w:w="932"/>
            </w:tblGrid>
            <w:tr w:rsidR="008131D8" w:rsidRPr="008C23BB" w:rsidTr="008B28CF">
              <w:tc>
                <w:tcPr>
                  <w:tcW w:w="5820" w:type="dxa"/>
                </w:tcPr>
                <w:p w:rsidR="008C23BB" w:rsidRDefault="00BF799D" w:rsidP="00494586">
                  <w:pPr>
                    <w:pStyle w:val="ListParagraph"/>
                    <w:numPr>
                      <w:ilvl w:val="0"/>
                      <w:numId w:val="18"/>
                    </w:numPr>
                    <w:ind w:left="402" w:hanging="180"/>
                    <w:rPr>
                      <w:rFonts w:ascii="Arial" w:hAnsi="Arial" w:cs="Arial"/>
                      <w:sz w:val="20"/>
                    </w:rPr>
                  </w:pPr>
                  <w:r w:rsidRPr="008C23BB">
                    <w:rPr>
                      <w:rFonts w:ascii="Arial" w:hAnsi="Arial" w:cs="Arial"/>
                      <w:sz w:val="20"/>
                    </w:rPr>
                    <w:t>Review this</w:t>
                  </w:r>
                  <w:r w:rsidR="008131D8" w:rsidRPr="008C23BB">
                    <w:rPr>
                      <w:rFonts w:ascii="Arial" w:hAnsi="Arial" w:cs="Arial"/>
                      <w:sz w:val="20"/>
                    </w:rPr>
                    <w:t xml:space="preserve"> </w:t>
                  </w:r>
                  <w:r w:rsidRPr="008C23BB">
                    <w:rPr>
                      <w:rFonts w:ascii="Arial" w:hAnsi="Arial" w:cs="Arial"/>
                      <w:sz w:val="20"/>
                    </w:rPr>
                    <w:t>Study Guide</w:t>
                  </w:r>
                  <w:r w:rsidR="009A62F8" w:rsidRPr="008C23BB">
                    <w:rPr>
                      <w:rFonts w:ascii="Arial" w:hAnsi="Arial" w:cs="Arial"/>
                      <w:sz w:val="20"/>
                    </w:rPr>
                    <w:t xml:space="preserve"> (~15 min)</w:t>
                  </w:r>
                </w:p>
                <w:p w:rsidR="000D7C84" w:rsidRPr="000D7C84" w:rsidRDefault="000D7C84" w:rsidP="000D7C84">
                  <w:pPr>
                    <w:ind w:left="222"/>
                    <w:rPr>
                      <w:rFonts w:ascii="Arial" w:hAnsi="Arial" w:cs="Arial"/>
                      <w:sz w:val="20"/>
                    </w:rPr>
                  </w:pPr>
                </w:p>
              </w:tc>
              <w:tc>
                <w:tcPr>
                  <w:tcW w:w="630" w:type="dxa"/>
                </w:tcPr>
                <w:p w:rsidR="008131D8" w:rsidRPr="008C23BB" w:rsidRDefault="008131D8" w:rsidP="0080713C">
                  <w:pPr>
                    <w:jc w:val="center"/>
                    <w:rPr>
                      <w:rFonts w:ascii="Arial" w:hAnsi="Arial" w:cs="Arial"/>
                      <w:sz w:val="20"/>
                    </w:rPr>
                  </w:pPr>
                </w:p>
              </w:tc>
              <w:tc>
                <w:tcPr>
                  <w:tcW w:w="932" w:type="dxa"/>
                </w:tcPr>
                <w:p w:rsidR="008131D8" w:rsidRPr="008C23BB" w:rsidRDefault="008131D8" w:rsidP="0080713C">
                  <w:pPr>
                    <w:jc w:val="center"/>
                    <w:rPr>
                      <w:rFonts w:ascii="Arial" w:hAnsi="Arial" w:cs="Arial"/>
                      <w:sz w:val="20"/>
                    </w:rPr>
                  </w:pPr>
                </w:p>
              </w:tc>
            </w:tr>
          </w:tbl>
          <w:p w:rsidR="0023127F" w:rsidRPr="008C23BB" w:rsidRDefault="0023127F" w:rsidP="00BF799D">
            <w:pPr>
              <w:rPr>
                <w:rFonts w:ascii="Arial" w:hAnsi="Arial" w:cs="Arial"/>
                <w:color w:val="000000"/>
                <w:sz w:val="20"/>
              </w:rPr>
            </w:pPr>
          </w:p>
        </w:tc>
      </w:tr>
      <w:tr w:rsidR="00690F30" w:rsidRPr="00887D5F" w:rsidTr="00C87EBB">
        <w:trPr>
          <w:jc w:val="center"/>
        </w:trPr>
        <w:tc>
          <w:tcPr>
            <w:tcW w:w="1503" w:type="dxa"/>
          </w:tcPr>
          <w:p w:rsidR="008C23BB" w:rsidRDefault="008C23BB" w:rsidP="00040FCA">
            <w:pPr>
              <w:jc w:val="center"/>
              <w:rPr>
                <w:rFonts w:ascii="Arial" w:hAnsi="Arial" w:cs="Arial"/>
                <w:sz w:val="20"/>
              </w:rPr>
            </w:pPr>
          </w:p>
          <w:p w:rsidR="00690F30" w:rsidRPr="008C23BB" w:rsidRDefault="00690F30" w:rsidP="00123B6C">
            <w:pPr>
              <w:jc w:val="center"/>
              <w:rPr>
                <w:rFonts w:ascii="Arial" w:hAnsi="Arial" w:cs="Arial"/>
                <w:sz w:val="20"/>
              </w:rPr>
            </w:pPr>
            <w:r w:rsidRPr="008C23BB">
              <w:rPr>
                <w:rFonts w:ascii="Arial" w:hAnsi="Arial" w:cs="Arial"/>
                <w:sz w:val="20"/>
              </w:rPr>
              <w:t>~</w:t>
            </w:r>
            <w:r w:rsidR="00040FCA" w:rsidRPr="008C23BB">
              <w:rPr>
                <w:rFonts w:ascii="Arial" w:hAnsi="Arial" w:cs="Arial"/>
                <w:sz w:val="20"/>
              </w:rPr>
              <w:t>1</w:t>
            </w:r>
            <w:r w:rsidR="00CB272C" w:rsidRPr="008C23BB">
              <w:rPr>
                <w:rFonts w:ascii="Arial" w:hAnsi="Arial" w:cs="Arial"/>
                <w:sz w:val="20"/>
              </w:rPr>
              <w:t>.</w:t>
            </w:r>
            <w:r w:rsidR="00123B6C">
              <w:rPr>
                <w:rFonts w:ascii="Arial" w:hAnsi="Arial" w:cs="Arial"/>
                <w:sz w:val="20"/>
              </w:rPr>
              <w:t>5</w:t>
            </w:r>
            <w:r w:rsidRPr="008C23BB">
              <w:rPr>
                <w:rFonts w:ascii="Arial" w:hAnsi="Arial" w:cs="Arial"/>
                <w:sz w:val="20"/>
              </w:rPr>
              <w:t xml:space="preserve"> hour</w:t>
            </w:r>
            <w:r w:rsidR="006D7D1F" w:rsidRPr="008C23BB">
              <w:rPr>
                <w:rFonts w:ascii="Arial" w:hAnsi="Arial" w:cs="Arial"/>
                <w:sz w:val="20"/>
              </w:rPr>
              <w:t>s</w:t>
            </w:r>
          </w:p>
        </w:tc>
        <w:tc>
          <w:tcPr>
            <w:tcW w:w="7622" w:type="dxa"/>
          </w:tcPr>
          <w:p w:rsidR="008C23BB" w:rsidRDefault="008C23BB">
            <w:pPr>
              <w:rPr>
                <w:rFonts w:ascii="Arial" w:hAnsi="Arial" w:cs="Arial"/>
                <w:b/>
                <w:sz w:val="20"/>
              </w:rPr>
            </w:pPr>
          </w:p>
          <w:p w:rsidR="00DB779E" w:rsidRDefault="008C23BB">
            <w:pPr>
              <w:rPr>
                <w:rFonts w:ascii="Arial" w:hAnsi="Arial" w:cs="Arial"/>
                <w:b/>
                <w:sz w:val="20"/>
              </w:rPr>
            </w:pPr>
            <w:r>
              <w:rPr>
                <w:rFonts w:ascii="Arial" w:hAnsi="Arial" w:cs="Arial"/>
                <w:b/>
                <w:sz w:val="20"/>
              </w:rPr>
              <w:t xml:space="preserve">Section 1: </w:t>
            </w:r>
            <w:r w:rsidR="009B6DA6" w:rsidRPr="008C23BB">
              <w:rPr>
                <w:rFonts w:ascii="Arial" w:hAnsi="Arial" w:cs="Arial"/>
                <w:b/>
                <w:sz w:val="20"/>
              </w:rPr>
              <w:t>HIA</w:t>
            </w:r>
            <w:r w:rsidR="002D3885" w:rsidRPr="008C23BB">
              <w:rPr>
                <w:rFonts w:ascii="Arial" w:hAnsi="Arial" w:cs="Arial"/>
                <w:b/>
                <w:sz w:val="20"/>
              </w:rPr>
              <w:t xml:space="preserve"> </w:t>
            </w:r>
            <w:r w:rsidR="009B6DA6" w:rsidRPr="008C23BB">
              <w:rPr>
                <w:rFonts w:ascii="Arial" w:hAnsi="Arial" w:cs="Arial"/>
                <w:b/>
                <w:sz w:val="20"/>
              </w:rPr>
              <w:t xml:space="preserve">Background and </w:t>
            </w:r>
            <w:r w:rsidR="00932F83" w:rsidRPr="008C23BB">
              <w:rPr>
                <w:rFonts w:ascii="Arial" w:hAnsi="Arial" w:cs="Arial"/>
                <w:b/>
                <w:sz w:val="20"/>
              </w:rPr>
              <w:t>Basics</w:t>
            </w:r>
          </w:p>
          <w:p w:rsidR="008C23BB" w:rsidRPr="008C23BB" w:rsidRDefault="008C23BB">
            <w:pPr>
              <w:rPr>
                <w:rFonts w:ascii="Arial" w:hAnsi="Arial" w:cs="Arial"/>
                <w:b/>
                <w:sz w:val="20"/>
              </w:rPr>
            </w:pPr>
          </w:p>
          <w:p w:rsidR="00C34CB9" w:rsidRDefault="00690F30">
            <w:pPr>
              <w:rPr>
                <w:rFonts w:ascii="Arial" w:hAnsi="Arial" w:cs="Arial"/>
                <w:sz w:val="20"/>
              </w:rPr>
            </w:pPr>
            <w:r w:rsidRPr="008C23BB">
              <w:rPr>
                <w:rFonts w:ascii="Arial" w:hAnsi="Arial" w:cs="Arial"/>
                <w:sz w:val="20"/>
              </w:rPr>
              <w:t>After studying the materials the participant will be able to:</w:t>
            </w:r>
          </w:p>
          <w:p w:rsidR="00C34CB9" w:rsidRPr="008C23BB" w:rsidRDefault="00C34CB9">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0"/>
              <w:gridCol w:w="630"/>
              <w:gridCol w:w="932"/>
            </w:tblGrid>
            <w:tr w:rsidR="008131D8" w:rsidRPr="008C23BB" w:rsidTr="008B28CF">
              <w:tc>
                <w:tcPr>
                  <w:tcW w:w="5820" w:type="dxa"/>
                </w:tcPr>
                <w:p w:rsidR="008131D8" w:rsidRPr="008C23BB" w:rsidRDefault="00BF799D" w:rsidP="003D77C0">
                  <w:pPr>
                    <w:pStyle w:val="ListParagraph"/>
                    <w:numPr>
                      <w:ilvl w:val="0"/>
                      <w:numId w:val="18"/>
                    </w:numPr>
                    <w:ind w:left="402" w:hanging="180"/>
                    <w:rPr>
                      <w:rFonts w:ascii="Arial" w:hAnsi="Arial" w:cs="Arial"/>
                      <w:sz w:val="20"/>
                    </w:rPr>
                  </w:pPr>
                  <w:r w:rsidRPr="008C23BB">
                    <w:rPr>
                      <w:rFonts w:ascii="Arial" w:hAnsi="Arial" w:cs="Arial"/>
                      <w:sz w:val="20"/>
                    </w:rPr>
                    <w:t xml:space="preserve">Describe the history </w:t>
                  </w:r>
                  <w:r w:rsidR="003D77C0" w:rsidRPr="008C23BB">
                    <w:rPr>
                      <w:rFonts w:ascii="Arial" w:hAnsi="Arial" w:cs="Arial"/>
                      <w:sz w:val="20"/>
                    </w:rPr>
                    <w:t>and background of HIAs</w:t>
                  </w:r>
                </w:p>
              </w:tc>
              <w:tc>
                <w:tcPr>
                  <w:tcW w:w="630" w:type="dxa"/>
                </w:tcPr>
                <w:p w:rsidR="008131D8" w:rsidRPr="008C23BB" w:rsidRDefault="008131D8" w:rsidP="0080713C">
                  <w:pPr>
                    <w:jc w:val="center"/>
                    <w:rPr>
                      <w:rFonts w:ascii="Arial" w:hAnsi="Arial" w:cs="Arial"/>
                      <w:sz w:val="20"/>
                    </w:rPr>
                  </w:pPr>
                </w:p>
              </w:tc>
              <w:tc>
                <w:tcPr>
                  <w:tcW w:w="932" w:type="dxa"/>
                </w:tcPr>
                <w:p w:rsidR="008131D8" w:rsidRPr="008C23BB" w:rsidRDefault="008131D8" w:rsidP="0080713C">
                  <w:pPr>
                    <w:jc w:val="center"/>
                    <w:rPr>
                      <w:rFonts w:ascii="Arial" w:hAnsi="Arial" w:cs="Arial"/>
                      <w:sz w:val="20"/>
                    </w:rPr>
                  </w:pPr>
                </w:p>
              </w:tc>
            </w:tr>
            <w:tr w:rsidR="008131D8" w:rsidRPr="008C23BB" w:rsidTr="008B28CF">
              <w:tc>
                <w:tcPr>
                  <w:tcW w:w="5820" w:type="dxa"/>
                </w:tcPr>
                <w:p w:rsidR="008131D8" w:rsidRPr="008C23BB" w:rsidRDefault="009B6DA6" w:rsidP="003D77C0">
                  <w:pPr>
                    <w:pStyle w:val="ListParagraph"/>
                    <w:numPr>
                      <w:ilvl w:val="0"/>
                      <w:numId w:val="18"/>
                    </w:numPr>
                    <w:ind w:left="402" w:hanging="180"/>
                    <w:rPr>
                      <w:rFonts w:ascii="Arial" w:hAnsi="Arial" w:cs="Arial"/>
                      <w:sz w:val="20"/>
                    </w:rPr>
                  </w:pPr>
                  <w:r w:rsidRPr="008C23BB">
                    <w:rPr>
                      <w:rFonts w:ascii="Arial" w:hAnsi="Arial" w:cs="Arial"/>
                      <w:sz w:val="20"/>
                    </w:rPr>
                    <w:t>Name organizations leading the way for HIAs</w:t>
                  </w:r>
                </w:p>
              </w:tc>
              <w:tc>
                <w:tcPr>
                  <w:tcW w:w="630" w:type="dxa"/>
                </w:tcPr>
                <w:p w:rsidR="008131D8" w:rsidRPr="008C23BB" w:rsidRDefault="008131D8" w:rsidP="0080713C">
                  <w:pPr>
                    <w:jc w:val="center"/>
                    <w:rPr>
                      <w:rFonts w:ascii="Arial" w:hAnsi="Arial" w:cs="Arial"/>
                      <w:sz w:val="20"/>
                    </w:rPr>
                  </w:pPr>
                </w:p>
              </w:tc>
              <w:tc>
                <w:tcPr>
                  <w:tcW w:w="932" w:type="dxa"/>
                </w:tcPr>
                <w:p w:rsidR="008131D8" w:rsidRPr="008C23BB" w:rsidRDefault="008131D8" w:rsidP="0080713C">
                  <w:pPr>
                    <w:jc w:val="center"/>
                    <w:rPr>
                      <w:rFonts w:ascii="Arial" w:hAnsi="Arial" w:cs="Arial"/>
                      <w:sz w:val="20"/>
                    </w:rPr>
                  </w:pPr>
                </w:p>
              </w:tc>
            </w:tr>
            <w:tr w:rsidR="008C23BB" w:rsidRPr="008C23BB" w:rsidTr="008B28CF">
              <w:tc>
                <w:tcPr>
                  <w:tcW w:w="5820" w:type="dxa"/>
                </w:tcPr>
                <w:p w:rsidR="008C23BB" w:rsidRPr="008C23BB" w:rsidRDefault="008C23BB" w:rsidP="008C23BB">
                  <w:pPr>
                    <w:ind w:left="222"/>
                    <w:rPr>
                      <w:rFonts w:ascii="Arial" w:hAnsi="Arial" w:cs="Arial"/>
                      <w:sz w:val="20"/>
                    </w:rPr>
                  </w:pPr>
                </w:p>
              </w:tc>
              <w:tc>
                <w:tcPr>
                  <w:tcW w:w="630" w:type="dxa"/>
                </w:tcPr>
                <w:p w:rsidR="008C23BB" w:rsidRPr="008C23BB" w:rsidRDefault="008C23BB" w:rsidP="0080713C">
                  <w:pPr>
                    <w:jc w:val="center"/>
                    <w:rPr>
                      <w:rFonts w:ascii="Arial" w:hAnsi="Arial" w:cs="Arial"/>
                      <w:sz w:val="20"/>
                    </w:rPr>
                  </w:pPr>
                </w:p>
              </w:tc>
              <w:tc>
                <w:tcPr>
                  <w:tcW w:w="932" w:type="dxa"/>
                </w:tcPr>
                <w:p w:rsidR="008C23BB" w:rsidRPr="008C23BB" w:rsidRDefault="008C23BB" w:rsidP="0080713C">
                  <w:pPr>
                    <w:jc w:val="center"/>
                    <w:rPr>
                      <w:rFonts w:ascii="Arial" w:hAnsi="Arial" w:cs="Arial"/>
                      <w:sz w:val="20"/>
                    </w:rPr>
                  </w:pPr>
                </w:p>
              </w:tc>
            </w:tr>
          </w:tbl>
          <w:p w:rsidR="0027717C" w:rsidRDefault="000B16F6" w:rsidP="0027717C">
            <w:pPr>
              <w:autoSpaceDE w:val="0"/>
              <w:autoSpaceDN w:val="0"/>
              <w:adjustRightInd w:val="0"/>
              <w:rPr>
                <w:rFonts w:ascii="Arial" w:hAnsi="Arial" w:cs="Arial"/>
                <w:b/>
                <w:color w:val="000000"/>
                <w:sz w:val="20"/>
              </w:rPr>
            </w:pPr>
            <w:r w:rsidRPr="008C23BB">
              <w:rPr>
                <w:rFonts w:ascii="Arial" w:hAnsi="Arial" w:cs="Arial"/>
                <w:b/>
                <w:color w:val="000000"/>
                <w:sz w:val="20"/>
              </w:rPr>
              <w:t xml:space="preserve">Reading and/or Listening </w:t>
            </w:r>
            <w:r w:rsidR="0027717C" w:rsidRPr="008C23BB">
              <w:rPr>
                <w:rFonts w:ascii="Arial" w:hAnsi="Arial" w:cs="Arial"/>
                <w:b/>
                <w:color w:val="000000"/>
                <w:sz w:val="20"/>
              </w:rPr>
              <w:t>Assignments</w:t>
            </w:r>
          </w:p>
          <w:p w:rsidR="008C23BB" w:rsidRPr="008C23BB" w:rsidRDefault="008C23BB" w:rsidP="0027717C">
            <w:pPr>
              <w:autoSpaceDE w:val="0"/>
              <w:autoSpaceDN w:val="0"/>
              <w:adjustRightInd w:val="0"/>
              <w:rPr>
                <w:rFonts w:ascii="Arial" w:hAnsi="Arial" w:cs="Arial"/>
                <w:b/>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9"/>
              <w:gridCol w:w="622"/>
              <w:gridCol w:w="961"/>
            </w:tblGrid>
            <w:tr w:rsidR="004256C8" w:rsidRPr="008C23BB" w:rsidTr="003910DD">
              <w:tc>
                <w:tcPr>
                  <w:tcW w:w="5809" w:type="dxa"/>
                </w:tcPr>
                <w:p w:rsidR="004256C8" w:rsidRPr="008C23BB" w:rsidRDefault="000F4CE0" w:rsidP="003910DD">
                  <w:pPr>
                    <w:pStyle w:val="ListParagraph"/>
                    <w:numPr>
                      <w:ilvl w:val="0"/>
                      <w:numId w:val="18"/>
                    </w:numPr>
                    <w:ind w:left="402" w:hanging="180"/>
                    <w:rPr>
                      <w:rFonts w:ascii="Arial" w:hAnsi="Arial" w:cs="Arial"/>
                      <w:color w:val="000000"/>
                      <w:sz w:val="20"/>
                    </w:rPr>
                  </w:pPr>
                  <w:r>
                    <w:rPr>
                      <w:rFonts w:ascii="Arial" w:hAnsi="Arial" w:cs="Arial"/>
                      <w:color w:val="000000"/>
                      <w:sz w:val="20"/>
                    </w:rPr>
                    <w:t>Importance</w:t>
                  </w:r>
                  <w:r w:rsidR="004256C8" w:rsidRPr="008C23BB">
                    <w:rPr>
                      <w:rFonts w:ascii="Arial" w:hAnsi="Arial" w:cs="Arial"/>
                      <w:color w:val="000000"/>
                      <w:sz w:val="20"/>
                    </w:rPr>
                    <w:t xml:space="preserve"> of using HIA in the US </w:t>
                  </w:r>
                  <w:r w:rsidR="003D77C0" w:rsidRPr="008C23BB">
                    <w:rPr>
                      <w:rFonts w:ascii="Arial" w:hAnsi="Arial" w:cs="Arial"/>
                      <w:color w:val="000000"/>
                      <w:sz w:val="20"/>
                    </w:rPr>
                    <w:t xml:space="preserve">and for Healthy People 2020 </w:t>
                  </w:r>
                  <w:r w:rsidR="00C34CB9">
                    <w:rPr>
                      <w:rFonts w:ascii="Arial" w:hAnsi="Arial" w:cs="Arial"/>
                      <w:color w:val="000000"/>
                      <w:sz w:val="20"/>
                    </w:rPr>
                    <w:t xml:space="preserve">Goals and Objectives </w:t>
                  </w:r>
                  <w:r w:rsidR="00123B6C">
                    <w:rPr>
                      <w:rFonts w:ascii="Arial" w:hAnsi="Arial" w:cs="Arial"/>
                      <w:color w:val="000000"/>
                      <w:sz w:val="20"/>
                    </w:rPr>
                    <w:t>(~22</w:t>
                  </w:r>
                  <w:r w:rsidR="004256C8" w:rsidRPr="008C23BB">
                    <w:rPr>
                      <w:rFonts w:ascii="Arial" w:hAnsi="Arial" w:cs="Arial"/>
                      <w:color w:val="000000"/>
                      <w:sz w:val="20"/>
                    </w:rPr>
                    <w:t xml:space="preserve"> min)</w:t>
                  </w:r>
                </w:p>
              </w:tc>
              <w:tc>
                <w:tcPr>
                  <w:tcW w:w="622" w:type="dxa"/>
                </w:tcPr>
                <w:p w:rsidR="004256C8" w:rsidRPr="008C23BB" w:rsidRDefault="00E20E10" w:rsidP="00E675CA">
                  <w:pPr>
                    <w:jc w:val="center"/>
                    <w:rPr>
                      <w:rFonts w:ascii="Arial" w:hAnsi="Arial" w:cs="Arial"/>
                      <w:sz w:val="20"/>
                    </w:rPr>
                  </w:pPr>
                  <w:hyperlink r:id="rId14" w:history="1">
                    <w:r w:rsidR="004256C8" w:rsidRPr="009911F4">
                      <w:rPr>
                        <w:rStyle w:val="Hyperlink"/>
                        <w:rFonts w:ascii="Arial" w:hAnsi="Arial" w:cs="Arial"/>
                        <w:sz w:val="20"/>
                      </w:rPr>
                      <w:t>PDF</w:t>
                    </w:r>
                  </w:hyperlink>
                </w:p>
              </w:tc>
              <w:tc>
                <w:tcPr>
                  <w:tcW w:w="961" w:type="dxa"/>
                </w:tcPr>
                <w:p w:rsidR="004256C8" w:rsidRPr="008C23BB" w:rsidRDefault="00E20E10" w:rsidP="005F3702">
                  <w:pPr>
                    <w:jc w:val="center"/>
                    <w:rPr>
                      <w:rFonts w:ascii="Arial" w:hAnsi="Arial" w:cs="Arial"/>
                      <w:sz w:val="20"/>
                    </w:rPr>
                  </w:pPr>
                  <w:hyperlink r:id="rId15" w:history="1">
                    <w:r w:rsidR="005F3702">
                      <w:rPr>
                        <w:rStyle w:val="Hyperlink"/>
                        <w:rFonts w:ascii="Arial" w:hAnsi="Arial" w:cs="Arial"/>
                        <w:sz w:val="20"/>
                      </w:rPr>
                      <w:t>AUDIO</w:t>
                    </w:r>
                  </w:hyperlink>
                </w:p>
              </w:tc>
            </w:tr>
            <w:tr w:rsidR="003D77C0" w:rsidRPr="008C23BB" w:rsidTr="003910DD">
              <w:tc>
                <w:tcPr>
                  <w:tcW w:w="5809" w:type="dxa"/>
                </w:tcPr>
                <w:p w:rsidR="003D77C0" w:rsidRPr="008C23BB" w:rsidRDefault="003D77C0" w:rsidP="003D77C0">
                  <w:pPr>
                    <w:pStyle w:val="ListParagraph"/>
                    <w:numPr>
                      <w:ilvl w:val="0"/>
                      <w:numId w:val="18"/>
                    </w:numPr>
                    <w:ind w:left="402" w:hanging="180"/>
                    <w:rPr>
                      <w:rFonts w:ascii="Arial" w:hAnsi="Arial" w:cs="Arial"/>
                      <w:color w:val="000000"/>
                      <w:sz w:val="20"/>
                    </w:rPr>
                  </w:pPr>
                  <w:r w:rsidRPr="008C23BB">
                    <w:rPr>
                      <w:rFonts w:ascii="Arial" w:hAnsi="Arial" w:cs="Arial"/>
                      <w:bCs/>
                      <w:color w:val="000000"/>
                      <w:sz w:val="20"/>
                    </w:rPr>
                    <w:t>Health Impact Assessment:</w:t>
                  </w:r>
                  <w:r w:rsidRPr="008C23BB">
                    <w:rPr>
                      <w:rFonts w:ascii="Arial" w:hAnsi="Arial" w:cs="Arial"/>
                      <w:bCs/>
                      <w:sz w:val="20"/>
                    </w:rPr>
                    <w:t xml:space="preserve"> </w:t>
                  </w:r>
                  <w:r w:rsidRPr="008C23BB">
                    <w:rPr>
                      <w:rFonts w:ascii="Arial" w:hAnsi="Arial" w:cs="Arial"/>
                      <w:bCs/>
                      <w:color w:val="000000"/>
                      <w:sz w:val="20"/>
                    </w:rPr>
                    <w:t xml:space="preserve">main concepts and suggested approach </w:t>
                  </w:r>
                  <w:r w:rsidRPr="008C23BB">
                    <w:rPr>
                      <w:rFonts w:ascii="Arial" w:hAnsi="Arial" w:cs="Arial"/>
                      <w:i/>
                      <w:iCs/>
                      <w:color w:val="000000"/>
                      <w:sz w:val="20"/>
                    </w:rPr>
                    <w:t xml:space="preserve">Gothenburg consensus paper, December 1999 </w:t>
                  </w:r>
                  <w:r w:rsidRPr="008C23BB">
                    <w:rPr>
                      <w:rFonts w:ascii="Arial" w:hAnsi="Arial" w:cs="Arial"/>
                      <w:sz w:val="20"/>
                    </w:rPr>
                    <w:t xml:space="preserve"> (</w:t>
                  </w:r>
                  <w:r w:rsidRPr="008C23BB">
                    <w:rPr>
                      <w:rFonts w:ascii="Arial" w:hAnsi="Arial" w:cs="Arial"/>
                      <w:color w:val="000000"/>
                      <w:sz w:val="20"/>
                    </w:rPr>
                    <w:t>referenced by all leading HIA proponents, ~15 min)</w:t>
                  </w:r>
                </w:p>
              </w:tc>
              <w:tc>
                <w:tcPr>
                  <w:tcW w:w="622" w:type="dxa"/>
                </w:tcPr>
                <w:p w:rsidR="003D77C0" w:rsidRPr="008C23BB" w:rsidRDefault="00E20E10" w:rsidP="00B661C8">
                  <w:pPr>
                    <w:jc w:val="center"/>
                    <w:rPr>
                      <w:rFonts w:ascii="Arial" w:hAnsi="Arial" w:cs="Arial"/>
                      <w:sz w:val="20"/>
                    </w:rPr>
                  </w:pPr>
                  <w:hyperlink r:id="rId16" w:history="1">
                    <w:r w:rsidR="003D77C0" w:rsidRPr="00F506B4">
                      <w:rPr>
                        <w:rStyle w:val="Hyperlink"/>
                        <w:rFonts w:ascii="Arial" w:hAnsi="Arial" w:cs="Arial"/>
                        <w:sz w:val="20"/>
                      </w:rPr>
                      <w:t>PDF</w:t>
                    </w:r>
                  </w:hyperlink>
                </w:p>
              </w:tc>
              <w:tc>
                <w:tcPr>
                  <w:tcW w:w="961" w:type="dxa"/>
                </w:tcPr>
                <w:p w:rsidR="003D77C0" w:rsidRPr="008C23BB" w:rsidRDefault="00E20E10" w:rsidP="005F3702">
                  <w:pPr>
                    <w:jc w:val="center"/>
                    <w:rPr>
                      <w:rFonts w:ascii="Arial" w:hAnsi="Arial" w:cs="Arial"/>
                      <w:sz w:val="20"/>
                    </w:rPr>
                  </w:pPr>
                  <w:hyperlink r:id="rId17" w:history="1">
                    <w:r w:rsidR="005F3702">
                      <w:rPr>
                        <w:rStyle w:val="Hyperlink"/>
                        <w:rFonts w:ascii="Arial" w:hAnsi="Arial" w:cs="Arial"/>
                        <w:sz w:val="20"/>
                      </w:rPr>
                      <w:t>AUDIO</w:t>
                    </w:r>
                  </w:hyperlink>
                </w:p>
              </w:tc>
            </w:tr>
            <w:tr w:rsidR="003D77C0" w:rsidRPr="008C23BB" w:rsidTr="00535015">
              <w:tc>
                <w:tcPr>
                  <w:tcW w:w="5809" w:type="dxa"/>
                </w:tcPr>
                <w:p w:rsidR="003D77C0" w:rsidRPr="008C23BB" w:rsidRDefault="003D77C0" w:rsidP="003968FE">
                  <w:pPr>
                    <w:pStyle w:val="ListParagraph"/>
                    <w:numPr>
                      <w:ilvl w:val="0"/>
                      <w:numId w:val="18"/>
                    </w:numPr>
                    <w:ind w:left="402" w:hanging="180"/>
                    <w:rPr>
                      <w:rFonts w:ascii="Arial" w:hAnsi="Arial" w:cs="Arial"/>
                      <w:sz w:val="20"/>
                    </w:rPr>
                  </w:pPr>
                  <w:r w:rsidRPr="008C23BB">
                    <w:rPr>
                      <w:rFonts w:ascii="Arial" w:hAnsi="Arial" w:cs="Arial"/>
                      <w:color w:val="000000"/>
                      <w:sz w:val="20"/>
                    </w:rPr>
                    <w:t xml:space="preserve">World Health Organization </w:t>
                  </w:r>
                  <w:r w:rsidR="00DD60F9">
                    <w:rPr>
                      <w:rFonts w:ascii="Arial" w:hAnsi="Arial" w:cs="Arial"/>
                      <w:color w:val="000000"/>
                      <w:sz w:val="20"/>
                    </w:rPr>
                    <w:t xml:space="preserve">HIA </w:t>
                  </w:r>
                  <w:r w:rsidRPr="008C23BB">
                    <w:rPr>
                      <w:rFonts w:ascii="Arial" w:hAnsi="Arial" w:cs="Arial"/>
                      <w:color w:val="000000"/>
                      <w:sz w:val="20"/>
                    </w:rPr>
                    <w:t>web page (selected text, ~</w:t>
                  </w:r>
                  <w:r w:rsidR="003968FE">
                    <w:rPr>
                      <w:rFonts w:ascii="Arial" w:hAnsi="Arial" w:cs="Arial"/>
                      <w:color w:val="000000"/>
                      <w:sz w:val="20"/>
                    </w:rPr>
                    <w:t>30</w:t>
                  </w:r>
                  <w:r w:rsidRPr="008C23BB">
                    <w:rPr>
                      <w:rFonts w:ascii="Arial" w:hAnsi="Arial" w:cs="Arial"/>
                      <w:color w:val="000000"/>
                      <w:sz w:val="20"/>
                    </w:rPr>
                    <w:t xml:space="preserve"> min)</w:t>
                  </w:r>
                </w:p>
              </w:tc>
              <w:tc>
                <w:tcPr>
                  <w:tcW w:w="622" w:type="dxa"/>
                </w:tcPr>
                <w:p w:rsidR="003D77C0" w:rsidRPr="008C23BB" w:rsidRDefault="00E20E10" w:rsidP="0080713C">
                  <w:pPr>
                    <w:jc w:val="center"/>
                    <w:rPr>
                      <w:rFonts w:ascii="Arial" w:hAnsi="Arial" w:cs="Arial"/>
                      <w:sz w:val="20"/>
                    </w:rPr>
                  </w:pPr>
                  <w:hyperlink r:id="rId18" w:history="1">
                    <w:r w:rsidR="003D77C0" w:rsidRPr="004B0F6A">
                      <w:rPr>
                        <w:rStyle w:val="Hyperlink"/>
                        <w:rFonts w:ascii="Arial" w:hAnsi="Arial" w:cs="Arial"/>
                        <w:sz w:val="20"/>
                      </w:rPr>
                      <w:t>PDF</w:t>
                    </w:r>
                  </w:hyperlink>
                </w:p>
              </w:tc>
              <w:tc>
                <w:tcPr>
                  <w:tcW w:w="961" w:type="dxa"/>
                </w:tcPr>
                <w:p w:rsidR="003D77C0" w:rsidRDefault="00E20E10" w:rsidP="004B0F6A">
                  <w:pPr>
                    <w:jc w:val="center"/>
                  </w:pPr>
                  <w:hyperlink r:id="rId19" w:history="1">
                    <w:r w:rsidR="003D77C0" w:rsidRPr="008C23BB">
                      <w:rPr>
                        <w:rStyle w:val="Hyperlink"/>
                        <w:rFonts w:ascii="Arial" w:hAnsi="Arial" w:cs="Arial"/>
                        <w:sz w:val="20"/>
                      </w:rPr>
                      <w:t>AUDI</w:t>
                    </w:r>
                    <w:r w:rsidR="004B0F6A">
                      <w:rPr>
                        <w:rStyle w:val="Hyperlink"/>
                        <w:rFonts w:ascii="Arial" w:hAnsi="Arial" w:cs="Arial"/>
                        <w:sz w:val="20"/>
                      </w:rPr>
                      <w:t>O1</w:t>
                    </w:r>
                  </w:hyperlink>
                </w:p>
                <w:p w:rsidR="004B0F6A" w:rsidRPr="004B0F6A" w:rsidRDefault="00E20E10" w:rsidP="004B0F6A">
                  <w:pPr>
                    <w:jc w:val="center"/>
                    <w:rPr>
                      <w:rFonts w:ascii="Arial" w:hAnsi="Arial" w:cs="Arial"/>
                      <w:sz w:val="20"/>
                    </w:rPr>
                  </w:pPr>
                  <w:hyperlink r:id="rId20" w:history="1">
                    <w:r w:rsidR="004B0F6A" w:rsidRPr="004B0F6A">
                      <w:rPr>
                        <w:rStyle w:val="Hyperlink"/>
                        <w:rFonts w:ascii="Arial" w:hAnsi="Arial" w:cs="Arial"/>
                        <w:sz w:val="20"/>
                      </w:rPr>
                      <w:t>AUDIO2</w:t>
                    </w:r>
                  </w:hyperlink>
                </w:p>
              </w:tc>
            </w:tr>
            <w:tr w:rsidR="003D77C0" w:rsidRPr="008C23BB" w:rsidTr="00535015">
              <w:tc>
                <w:tcPr>
                  <w:tcW w:w="5809" w:type="dxa"/>
                </w:tcPr>
                <w:p w:rsidR="003D77C0" w:rsidRPr="008C23BB" w:rsidRDefault="00DB181F" w:rsidP="003D77C0">
                  <w:pPr>
                    <w:pStyle w:val="ListParagraph"/>
                    <w:numPr>
                      <w:ilvl w:val="0"/>
                      <w:numId w:val="18"/>
                    </w:numPr>
                    <w:ind w:left="402" w:hanging="180"/>
                    <w:rPr>
                      <w:rFonts w:ascii="Arial" w:hAnsi="Arial" w:cs="Arial"/>
                      <w:color w:val="000000"/>
                      <w:sz w:val="20"/>
                    </w:rPr>
                  </w:pPr>
                  <w:r>
                    <w:rPr>
                      <w:rFonts w:ascii="Arial" w:hAnsi="Arial" w:cs="Arial"/>
                      <w:color w:val="000000"/>
                      <w:sz w:val="20"/>
                    </w:rPr>
                    <w:t>CDC HIA Fact Sheet (~</w:t>
                  </w:r>
                  <w:r w:rsidR="00EF51DB">
                    <w:rPr>
                      <w:rFonts w:ascii="Arial" w:hAnsi="Arial" w:cs="Arial"/>
                      <w:color w:val="000000"/>
                      <w:sz w:val="20"/>
                    </w:rPr>
                    <w:t>5</w:t>
                  </w:r>
                  <w:r w:rsidR="003D77C0" w:rsidRPr="008C23BB">
                    <w:rPr>
                      <w:rFonts w:ascii="Arial" w:hAnsi="Arial" w:cs="Arial"/>
                      <w:color w:val="000000"/>
                      <w:sz w:val="20"/>
                    </w:rPr>
                    <w:t xml:space="preserve"> min)</w:t>
                  </w:r>
                </w:p>
              </w:tc>
              <w:tc>
                <w:tcPr>
                  <w:tcW w:w="622" w:type="dxa"/>
                </w:tcPr>
                <w:p w:rsidR="003D77C0" w:rsidRPr="008C23BB" w:rsidRDefault="00E20E10" w:rsidP="00E675CA">
                  <w:pPr>
                    <w:jc w:val="center"/>
                    <w:rPr>
                      <w:rFonts w:ascii="Arial" w:hAnsi="Arial" w:cs="Arial"/>
                      <w:sz w:val="20"/>
                    </w:rPr>
                  </w:pPr>
                  <w:hyperlink r:id="rId21" w:history="1">
                    <w:r w:rsidR="003D77C0" w:rsidRPr="005F3702">
                      <w:rPr>
                        <w:rStyle w:val="Hyperlink"/>
                        <w:rFonts w:ascii="Arial" w:hAnsi="Arial" w:cs="Arial"/>
                        <w:sz w:val="20"/>
                      </w:rPr>
                      <w:t>PDF</w:t>
                    </w:r>
                  </w:hyperlink>
                </w:p>
              </w:tc>
              <w:tc>
                <w:tcPr>
                  <w:tcW w:w="961" w:type="dxa"/>
                </w:tcPr>
                <w:p w:rsidR="003D77C0" w:rsidRPr="008C23BB" w:rsidRDefault="00E20E10" w:rsidP="00E675CA">
                  <w:pPr>
                    <w:jc w:val="center"/>
                    <w:rPr>
                      <w:rFonts w:ascii="Arial" w:hAnsi="Arial" w:cs="Arial"/>
                      <w:sz w:val="20"/>
                    </w:rPr>
                  </w:pPr>
                  <w:hyperlink r:id="rId22" w:history="1">
                    <w:r w:rsidR="003D77C0" w:rsidRPr="008C23BB">
                      <w:rPr>
                        <w:rStyle w:val="Hyperlink"/>
                        <w:rFonts w:ascii="Arial" w:hAnsi="Arial" w:cs="Arial"/>
                        <w:sz w:val="20"/>
                      </w:rPr>
                      <w:t>AUDIO</w:t>
                    </w:r>
                  </w:hyperlink>
                </w:p>
              </w:tc>
            </w:tr>
            <w:tr w:rsidR="003D77C0" w:rsidRPr="008C23BB" w:rsidTr="00535015">
              <w:tc>
                <w:tcPr>
                  <w:tcW w:w="5809" w:type="dxa"/>
                </w:tcPr>
                <w:p w:rsidR="003D77C0" w:rsidRDefault="003D77C0" w:rsidP="00BB7669">
                  <w:pPr>
                    <w:pStyle w:val="ListParagraph"/>
                    <w:numPr>
                      <w:ilvl w:val="0"/>
                      <w:numId w:val="18"/>
                    </w:numPr>
                    <w:ind w:left="402" w:hanging="180"/>
                    <w:rPr>
                      <w:rFonts w:ascii="Arial" w:hAnsi="Arial" w:cs="Arial"/>
                      <w:color w:val="000000"/>
                      <w:sz w:val="20"/>
                    </w:rPr>
                  </w:pPr>
                  <w:r w:rsidRPr="008C23BB">
                    <w:rPr>
                      <w:rFonts w:ascii="Arial" w:hAnsi="Arial" w:cs="Arial"/>
                      <w:color w:val="000000"/>
                      <w:sz w:val="20"/>
                    </w:rPr>
                    <w:t>National Association of County &amp; City Health Officials (~15 min)</w:t>
                  </w:r>
                </w:p>
                <w:p w:rsidR="008C23BB" w:rsidRPr="008C23BB" w:rsidRDefault="008C23BB" w:rsidP="008C23BB">
                  <w:pPr>
                    <w:ind w:left="222"/>
                    <w:rPr>
                      <w:rFonts w:ascii="Arial" w:hAnsi="Arial" w:cs="Arial"/>
                      <w:color w:val="000000"/>
                      <w:sz w:val="20"/>
                    </w:rPr>
                  </w:pPr>
                </w:p>
              </w:tc>
              <w:tc>
                <w:tcPr>
                  <w:tcW w:w="622" w:type="dxa"/>
                </w:tcPr>
                <w:p w:rsidR="003D77C0" w:rsidRPr="008C23BB" w:rsidRDefault="00E20E10" w:rsidP="00E675CA">
                  <w:pPr>
                    <w:jc w:val="center"/>
                    <w:rPr>
                      <w:rFonts w:ascii="Arial" w:hAnsi="Arial" w:cs="Arial"/>
                      <w:sz w:val="20"/>
                    </w:rPr>
                  </w:pPr>
                  <w:hyperlink r:id="rId23" w:history="1">
                    <w:r w:rsidR="003D77C0" w:rsidRPr="005F3702">
                      <w:rPr>
                        <w:rStyle w:val="Hyperlink"/>
                        <w:rFonts w:ascii="Arial" w:hAnsi="Arial" w:cs="Arial"/>
                        <w:sz w:val="20"/>
                      </w:rPr>
                      <w:t>PDF</w:t>
                    </w:r>
                  </w:hyperlink>
                </w:p>
              </w:tc>
              <w:tc>
                <w:tcPr>
                  <w:tcW w:w="961" w:type="dxa"/>
                </w:tcPr>
                <w:p w:rsidR="003D77C0" w:rsidRPr="008C23BB" w:rsidRDefault="00E20E10" w:rsidP="00E675CA">
                  <w:pPr>
                    <w:jc w:val="center"/>
                    <w:rPr>
                      <w:rFonts w:ascii="Arial" w:hAnsi="Arial" w:cs="Arial"/>
                      <w:sz w:val="20"/>
                    </w:rPr>
                  </w:pPr>
                  <w:hyperlink r:id="rId24" w:history="1">
                    <w:r w:rsidR="003D77C0" w:rsidRPr="005F3702">
                      <w:rPr>
                        <w:rStyle w:val="Hyperlink"/>
                        <w:rFonts w:ascii="Arial" w:hAnsi="Arial" w:cs="Arial"/>
                        <w:sz w:val="20"/>
                      </w:rPr>
                      <w:t>AUDIO</w:t>
                    </w:r>
                  </w:hyperlink>
                </w:p>
              </w:tc>
            </w:tr>
          </w:tbl>
          <w:p w:rsidR="00730118" w:rsidRPr="008C23BB" w:rsidRDefault="00730118" w:rsidP="00730118">
            <w:pPr>
              <w:autoSpaceDE w:val="0"/>
              <w:autoSpaceDN w:val="0"/>
              <w:adjustRightInd w:val="0"/>
              <w:rPr>
                <w:rFonts w:ascii="Arial" w:hAnsi="Arial" w:cs="Arial"/>
                <w:color w:val="000000"/>
                <w:sz w:val="20"/>
              </w:rPr>
            </w:pPr>
          </w:p>
        </w:tc>
      </w:tr>
      <w:tr w:rsidR="00690F30" w:rsidRPr="00887D5F" w:rsidTr="00C87EBB">
        <w:trPr>
          <w:jc w:val="center"/>
        </w:trPr>
        <w:tc>
          <w:tcPr>
            <w:tcW w:w="1503" w:type="dxa"/>
          </w:tcPr>
          <w:p w:rsidR="008C23BB" w:rsidRDefault="008C23BB" w:rsidP="007376F3">
            <w:pPr>
              <w:jc w:val="center"/>
              <w:rPr>
                <w:rFonts w:ascii="Arial" w:hAnsi="Arial" w:cs="Arial"/>
                <w:sz w:val="20"/>
              </w:rPr>
            </w:pPr>
          </w:p>
          <w:p w:rsidR="00690F30" w:rsidRPr="008C23BB" w:rsidRDefault="00596DC6" w:rsidP="007376F3">
            <w:pPr>
              <w:jc w:val="center"/>
              <w:rPr>
                <w:rFonts w:ascii="Arial" w:hAnsi="Arial" w:cs="Arial"/>
                <w:sz w:val="20"/>
              </w:rPr>
            </w:pPr>
            <w:r w:rsidRPr="008C23BB">
              <w:rPr>
                <w:rFonts w:ascii="Arial" w:hAnsi="Arial" w:cs="Arial"/>
                <w:sz w:val="20"/>
              </w:rPr>
              <w:t>~</w:t>
            </w:r>
            <w:r w:rsidR="007376F3" w:rsidRPr="008C23BB">
              <w:rPr>
                <w:rFonts w:ascii="Arial" w:hAnsi="Arial" w:cs="Arial"/>
                <w:sz w:val="20"/>
              </w:rPr>
              <w:t>1.5</w:t>
            </w:r>
            <w:r w:rsidR="00690F30" w:rsidRPr="008C23BB">
              <w:rPr>
                <w:rFonts w:ascii="Arial" w:hAnsi="Arial" w:cs="Arial"/>
                <w:sz w:val="20"/>
              </w:rPr>
              <w:t xml:space="preserve"> hour</w:t>
            </w:r>
            <w:r w:rsidR="007376F3" w:rsidRPr="008C23BB">
              <w:rPr>
                <w:rFonts w:ascii="Arial" w:hAnsi="Arial" w:cs="Arial"/>
                <w:sz w:val="20"/>
              </w:rPr>
              <w:t>s</w:t>
            </w:r>
          </w:p>
        </w:tc>
        <w:tc>
          <w:tcPr>
            <w:tcW w:w="7622" w:type="dxa"/>
          </w:tcPr>
          <w:p w:rsidR="008C23BB" w:rsidRDefault="008C23BB">
            <w:pPr>
              <w:rPr>
                <w:rFonts w:ascii="Arial" w:hAnsi="Arial" w:cs="Arial"/>
                <w:b/>
                <w:sz w:val="20"/>
              </w:rPr>
            </w:pPr>
          </w:p>
          <w:p w:rsidR="00040FCA" w:rsidRDefault="008C23BB">
            <w:pPr>
              <w:rPr>
                <w:rFonts w:ascii="Arial" w:hAnsi="Arial" w:cs="Arial"/>
                <w:b/>
                <w:sz w:val="20"/>
              </w:rPr>
            </w:pPr>
            <w:r>
              <w:rPr>
                <w:rFonts w:ascii="Arial" w:hAnsi="Arial" w:cs="Arial"/>
                <w:b/>
                <w:sz w:val="20"/>
              </w:rPr>
              <w:t xml:space="preserve">Section 2: </w:t>
            </w:r>
            <w:r w:rsidR="00040FCA" w:rsidRPr="008C23BB">
              <w:rPr>
                <w:rFonts w:ascii="Arial" w:hAnsi="Arial" w:cs="Arial"/>
                <w:b/>
                <w:sz w:val="20"/>
              </w:rPr>
              <w:t>The Future of HIA</w:t>
            </w:r>
            <w:r w:rsidR="00997865" w:rsidRPr="008C23BB">
              <w:rPr>
                <w:rFonts w:ascii="Arial" w:hAnsi="Arial" w:cs="Arial"/>
                <w:b/>
                <w:sz w:val="20"/>
              </w:rPr>
              <w:t xml:space="preserve"> in the US</w:t>
            </w:r>
          </w:p>
          <w:p w:rsidR="008C23BB" w:rsidRPr="008C23BB" w:rsidRDefault="008C23BB">
            <w:pPr>
              <w:rPr>
                <w:rFonts w:ascii="Arial" w:hAnsi="Arial" w:cs="Arial"/>
                <w:b/>
                <w:sz w:val="20"/>
              </w:rPr>
            </w:pPr>
          </w:p>
          <w:p w:rsidR="00690F30" w:rsidRDefault="00690F30">
            <w:pPr>
              <w:rPr>
                <w:rFonts w:ascii="Arial" w:hAnsi="Arial" w:cs="Arial"/>
                <w:sz w:val="20"/>
              </w:rPr>
            </w:pPr>
            <w:r w:rsidRPr="008C23BB">
              <w:rPr>
                <w:rFonts w:ascii="Arial" w:hAnsi="Arial" w:cs="Arial"/>
                <w:sz w:val="20"/>
              </w:rPr>
              <w:t xml:space="preserve">After studying the material in this </w:t>
            </w:r>
            <w:r w:rsidR="00932F83" w:rsidRPr="008C23BB">
              <w:rPr>
                <w:rFonts w:ascii="Arial" w:hAnsi="Arial" w:cs="Arial"/>
                <w:sz w:val="20"/>
              </w:rPr>
              <w:t>section</w:t>
            </w:r>
            <w:r w:rsidRPr="008C23BB">
              <w:rPr>
                <w:rFonts w:ascii="Arial" w:hAnsi="Arial" w:cs="Arial"/>
                <w:sz w:val="20"/>
              </w:rPr>
              <w:t xml:space="preserve"> the participant will be able to:</w:t>
            </w:r>
          </w:p>
          <w:p w:rsidR="00C34CB9" w:rsidRPr="008C23BB" w:rsidRDefault="00C34CB9">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2"/>
            </w:tblGrid>
            <w:tr w:rsidR="004E15B9" w:rsidRPr="008C23BB" w:rsidTr="007C6B8D">
              <w:tc>
                <w:tcPr>
                  <w:tcW w:w="7382" w:type="dxa"/>
                </w:tcPr>
                <w:p w:rsidR="004E15B9" w:rsidRPr="008C23BB" w:rsidRDefault="004E15B9" w:rsidP="004E15B9">
                  <w:pPr>
                    <w:pStyle w:val="ListParagraph"/>
                    <w:numPr>
                      <w:ilvl w:val="0"/>
                      <w:numId w:val="18"/>
                    </w:numPr>
                    <w:ind w:left="407" w:hanging="180"/>
                    <w:rPr>
                      <w:rFonts w:ascii="Arial" w:hAnsi="Arial" w:cs="Arial"/>
                      <w:sz w:val="20"/>
                    </w:rPr>
                  </w:pPr>
                  <w:r w:rsidRPr="008C23BB">
                    <w:rPr>
                      <w:rFonts w:ascii="Arial" w:hAnsi="Arial" w:cs="Arial"/>
                      <w:sz w:val="20"/>
                    </w:rPr>
                    <w:t>Describe the history and trends for HIA use in the US</w:t>
                  </w:r>
                </w:p>
                <w:p w:rsidR="004E15B9" w:rsidRPr="008C23BB" w:rsidRDefault="004E15B9" w:rsidP="004E15B9">
                  <w:pPr>
                    <w:pStyle w:val="ListParagraph"/>
                    <w:numPr>
                      <w:ilvl w:val="0"/>
                      <w:numId w:val="18"/>
                    </w:numPr>
                    <w:ind w:left="407" w:hanging="180"/>
                    <w:rPr>
                      <w:rFonts w:ascii="Arial" w:hAnsi="Arial" w:cs="Arial"/>
                      <w:sz w:val="20"/>
                    </w:rPr>
                  </w:pPr>
                  <w:r w:rsidRPr="008C23BB">
                    <w:rPr>
                      <w:rFonts w:ascii="Arial" w:hAnsi="Arial" w:cs="Arial"/>
                      <w:sz w:val="20"/>
                    </w:rPr>
                    <w:t>Explain how policy makers might be persuaded to use HIAs</w:t>
                  </w:r>
                </w:p>
              </w:tc>
            </w:tr>
            <w:tr w:rsidR="008C23BB" w:rsidRPr="008C23BB" w:rsidTr="007C6B8D">
              <w:tc>
                <w:tcPr>
                  <w:tcW w:w="7382" w:type="dxa"/>
                </w:tcPr>
                <w:p w:rsidR="008C23BB" w:rsidRPr="008C23BB" w:rsidRDefault="008C23BB" w:rsidP="008C23BB">
                  <w:pPr>
                    <w:ind w:left="227"/>
                    <w:rPr>
                      <w:rFonts w:ascii="Arial" w:hAnsi="Arial" w:cs="Arial"/>
                      <w:sz w:val="20"/>
                    </w:rPr>
                  </w:pPr>
                </w:p>
              </w:tc>
            </w:tr>
          </w:tbl>
          <w:p w:rsidR="00690F30" w:rsidRDefault="00F06130" w:rsidP="00060A9F">
            <w:pPr>
              <w:rPr>
                <w:rFonts w:ascii="Arial" w:hAnsi="Arial" w:cs="Arial"/>
                <w:b/>
                <w:sz w:val="20"/>
              </w:rPr>
            </w:pPr>
            <w:r w:rsidRPr="008C23BB">
              <w:rPr>
                <w:rFonts w:ascii="Arial" w:hAnsi="Arial" w:cs="Arial"/>
                <w:b/>
                <w:sz w:val="20"/>
              </w:rPr>
              <w:t xml:space="preserve">Reading and/or Listening </w:t>
            </w:r>
            <w:r w:rsidR="00060A9F" w:rsidRPr="008C23BB">
              <w:rPr>
                <w:rFonts w:ascii="Arial" w:hAnsi="Arial" w:cs="Arial"/>
                <w:b/>
                <w:sz w:val="20"/>
              </w:rPr>
              <w:t>Assignments</w:t>
            </w:r>
          </w:p>
          <w:p w:rsidR="008C23BB" w:rsidRPr="008C23BB" w:rsidRDefault="008C23BB" w:rsidP="00060A9F">
            <w:pPr>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5"/>
              <w:gridCol w:w="616"/>
              <w:gridCol w:w="961"/>
            </w:tblGrid>
            <w:tr w:rsidR="00916135" w:rsidRPr="008C23BB" w:rsidTr="006677F8">
              <w:tc>
                <w:tcPr>
                  <w:tcW w:w="5846" w:type="dxa"/>
                </w:tcPr>
                <w:p w:rsidR="00916135" w:rsidRPr="008C23BB" w:rsidRDefault="006677F8" w:rsidP="005756E0">
                  <w:pPr>
                    <w:pStyle w:val="ListParagraph"/>
                    <w:numPr>
                      <w:ilvl w:val="0"/>
                      <w:numId w:val="18"/>
                    </w:numPr>
                    <w:ind w:left="402" w:hanging="180"/>
                    <w:rPr>
                      <w:rFonts w:ascii="Arial" w:hAnsi="Arial" w:cs="Arial"/>
                      <w:sz w:val="20"/>
                    </w:rPr>
                  </w:pPr>
                  <w:r w:rsidRPr="008C23BB">
                    <w:rPr>
                      <w:rFonts w:ascii="Arial" w:hAnsi="Arial" w:cs="Arial"/>
                      <w:sz w:val="20"/>
                    </w:rPr>
                    <w:t xml:space="preserve">Methodologies for Realizing the Potential of Health  Impact Assessment </w:t>
                  </w:r>
                  <w:r w:rsidR="005756E0" w:rsidRPr="008C23BB">
                    <w:rPr>
                      <w:rFonts w:ascii="Arial" w:hAnsi="Arial" w:cs="Arial"/>
                      <w:sz w:val="20"/>
                    </w:rPr>
                    <w:t>(</w:t>
                  </w:r>
                  <w:r w:rsidR="00916135" w:rsidRPr="008C23BB">
                    <w:rPr>
                      <w:rFonts w:ascii="Arial" w:hAnsi="Arial" w:cs="Arial"/>
                      <w:sz w:val="20"/>
                    </w:rPr>
                    <w:t>~</w:t>
                  </w:r>
                  <w:r w:rsidR="005756E0" w:rsidRPr="008C23BB">
                    <w:rPr>
                      <w:rFonts w:ascii="Arial" w:hAnsi="Arial" w:cs="Arial"/>
                      <w:sz w:val="20"/>
                    </w:rPr>
                    <w:t>17</w:t>
                  </w:r>
                  <w:r w:rsidR="00916135" w:rsidRPr="008C23BB">
                    <w:rPr>
                      <w:rFonts w:ascii="Arial" w:hAnsi="Arial" w:cs="Arial"/>
                      <w:sz w:val="20"/>
                    </w:rPr>
                    <w:t xml:space="preserve"> min)</w:t>
                  </w:r>
                </w:p>
              </w:tc>
              <w:tc>
                <w:tcPr>
                  <w:tcW w:w="616" w:type="dxa"/>
                </w:tcPr>
                <w:p w:rsidR="00916135" w:rsidRPr="008C23BB" w:rsidRDefault="00E20E10" w:rsidP="00916135">
                  <w:pPr>
                    <w:jc w:val="center"/>
                    <w:rPr>
                      <w:rFonts w:ascii="Arial" w:hAnsi="Arial" w:cs="Arial"/>
                      <w:sz w:val="20"/>
                    </w:rPr>
                  </w:pPr>
                  <w:hyperlink r:id="rId25" w:history="1">
                    <w:r w:rsidR="00916135" w:rsidRPr="008C23BB">
                      <w:rPr>
                        <w:rStyle w:val="Hyperlink"/>
                        <w:rFonts w:ascii="Arial" w:hAnsi="Arial" w:cs="Arial"/>
                        <w:sz w:val="20"/>
                      </w:rPr>
                      <w:t>PDF</w:t>
                    </w:r>
                  </w:hyperlink>
                </w:p>
              </w:tc>
              <w:tc>
                <w:tcPr>
                  <w:tcW w:w="930" w:type="dxa"/>
                </w:tcPr>
                <w:p w:rsidR="00916135" w:rsidRPr="008C23BB" w:rsidRDefault="00E20E10" w:rsidP="00916135">
                  <w:pPr>
                    <w:jc w:val="center"/>
                    <w:rPr>
                      <w:rFonts w:ascii="Arial" w:hAnsi="Arial" w:cs="Arial"/>
                      <w:sz w:val="20"/>
                    </w:rPr>
                  </w:pPr>
                  <w:hyperlink r:id="rId26" w:history="1">
                    <w:r w:rsidR="00916135" w:rsidRPr="008C23BB">
                      <w:rPr>
                        <w:rStyle w:val="Hyperlink"/>
                        <w:rFonts w:ascii="Arial" w:hAnsi="Arial" w:cs="Arial"/>
                        <w:sz w:val="20"/>
                      </w:rPr>
                      <w:t>AUDIO</w:t>
                    </w:r>
                  </w:hyperlink>
                </w:p>
              </w:tc>
            </w:tr>
            <w:tr w:rsidR="00916135" w:rsidRPr="008C23BB" w:rsidTr="006677F8">
              <w:tc>
                <w:tcPr>
                  <w:tcW w:w="5846" w:type="dxa"/>
                </w:tcPr>
                <w:p w:rsidR="00916135" w:rsidRPr="008C23BB" w:rsidRDefault="00EF12BE" w:rsidP="005756E0">
                  <w:pPr>
                    <w:pStyle w:val="ListParagraph"/>
                    <w:numPr>
                      <w:ilvl w:val="0"/>
                      <w:numId w:val="18"/>
                    </w:numPr>
                    <w:ind w:left="402" w:hanging="180"/>
                    <w:rPr>
                      <w:rFonts w:ascii="Arial" w:hAnsi="Arial" w:cs="Arial"/>
                      <w:sz w:val="20"/>
                    </w:rPr>
                  </w:pPr>
                  <w:r w:rsidRPr="008C23BB">
                    <w:rPr>
                      <w:rFonts w:ascii="Arial" w:hAnsi="Arial" w:cs="Arial"/>
                      <w:sz w:val="20"/>
                    </w:rPr>
                    <w:t xml:space="preserve">Growing the Field of Health Impact Assessment in the United States: An Agenda for Research and Practice </w:t>
                  </w:r>
                  <w:r w:rsidR="00535015" w:rsidRPr="008C23BB">
                    <w:rPr>
                      <w:rFonts w:ascii="Arial" w:hAnsi="Arial" w:cs="Arial"/>
                      <w:sz w:val="20"/>
                    </w:rPr>
                    <w:t>of HIAs</w:t>
                  </w:r>
                  <w:r w:rsidR="00916135" w:rsidRPr="008C23BB">
                    <w:rPr>
                      <w:rFonts w:ascii="Arial" w:hAnsi="Arial" w:cs="Arial"/>
                      <w:sz w:val="20"/>
                    </w:rPr>
                    <w:t xml:space="preserve"> (~</w:t>
                  </w:r>
                  <w:r w:rsidR="005756E0" w:rsidRPr="008C23BB">
                    <w:rPr>
                      <w:rFonts w:ascii="Arial" w:hAnsi="Arial" w:cs="Arial"/>
                      <w:sz w:val="20"/>
                    </w:rPr>
                    <w:t>22</w:t>
                  </w:r>
                  <w:r w:rsidR="00916135" w:rsidRPr="008C23BB">
                    <w:rPr>
                      <w:rFonts w:ascii="Arial" w:hAnsi="Arial" w:cs="Arial"/>
                      <w:sz w:val="20"/>
                    </w:rPr>
                    <w:t xml:space="preserve"> min)</w:t>
                  </w:r>
                </w:p>
              </w:tc>
              <w:tc>
                <w:tcPr>
                  <w:tcW w:w="616" w:type="dxa"/>
                </w:tcPr>
                <w:p w:rsidR="00916135" w:rsidRPr="008C23BB" w:rsidRDefault="00E20E10" w:rsidP="0080713C">
                  <w:pPr>
                    <w:jc w:val="center"/>
                    <w:rPr>
                      <w:rFonts w:ascii="Arial" w:hAnsi="Arial" w:cs="Arial"/>
                      <w:sz w:val="20"/>
                    </w:rPr>
                  </w:pPr>
                  <w:hyperlink r:id="rId27" w:history="1">
                    <w:r w:rsidR="00EF12BE" w:rsidRPr="00D21EEF">
                      <w:rPr>
                        <w:rStyle w:val="Hyperlink"/>
                        <w:rFonts w:ascii="Arial" w:hAnsi="Arial" w:cs="Arial"/>
                        <w:sz w:val="20"/>
                      </w:rPr>
                      <w:t>PDF</w:t>
                    </w:r>
                  </w:hyperlink>
                </w:p>
              </w:tc>
              <w:tc>
                <w:tcPr>
                  <w:tcW w:w="930" w:type="dxa"/>
                </w:tcPr>
                <w:p w:rsidR="00916135" w:rsidRPr="008C23BB" w:rsidRDefault="00E20E10" w:rsidP="0080713C">
                  <w:pPr>
                    <w:jc w:val="center"/>
                    <w:rPr>
                      <w:rFonts w:ascii="Arial" w:hAnsi="Arial" w:cs="Arial"/>
                      <w:sz w:val="20"/>
                    </w:rPr>
                  </w:pPr>
                  <w:hyperlink r:id="rId28" w:history="1">
                    <w:r w:rsidR="00916135" w:rsidRPr="008C23BB">
                      <w:rPr>
                        <w:rStyle w:val="Hyperlink"/>
                        <w:rFonts w:ascii="Arial" w:hAnsi="Arial" w:cs="Arial"/>
                        <w:sz w:val="20"/>
                      </w:rPr>
                      <w:t>AUDIO</w:t>
                    </w:r>
                  </w:hyperlink>
                </w:p>
              </w:tc>
            </w:tr>
            <w:tr w:rsidR="006677F8" w:rsidRPr="008C23BB" w:rsidTr="006677F8">
              <w:tc>
                <w:tcPr>
                  <w:tcW w:w="5846" w:type="dxa"/>
                </w:tcPr>
                <w:p w:rsidR="00060355" w:rsidRPr="008C23BB" w:rsidRDefault="00EF12BE" w:rsidP="00060355">
                  <w:pPr>
                    <w:pStyle w:val="ListParagraph"/>
                    <w:numPr>
                      <w:ilvl w:val="0"/>
                      <w:numId w:val="18"/>
                    </w:numPr>
                    <w:ind w:left="402" w:hanging="180"/>
                    <w:rPr>
                      <w:rFonts w:ascii="Arial" w:hAnsi="Arial" w:cs="Arial"/>
                      <w:sz w:val="20"/>
                    </w:rPr>
                  </w:pPr>
                  <w:r w:rsidRPr="008C23BB">
                    <w:rPr>
                      <w:rFonts w:ascii="Arial" w:hAnsi="Arial" w:cs="Arial"/>
                      <w:sz w:val="20"/>
                    </w:rPr>
                    <w:t xml:space="preserve">Use of Health Impact Assessment in the U.S. 27 Case Studies, 1999–2007 </w:t>
                  </w:r>
                  <w:r w:rsidR="006677F8" w:rsidRPr="008C23BB">
                    <w:rPr>
                      <w:rFonts w:ascii="Arial" w:hAnsi="Arial" w:cs="Arial"/>
                      <w:sz w:val="20"/>
                    </w:rPr>
                    <w:t>(~16 min)</w:t>
                  </w:r>
                </w:p>
              </w:tc>
              <w:tc>
                <w:tcPr>
                  <w:tcW w:w="616" w:type="dxa"/>
                </w:tcPr>
                <w:p w:rsidR="006677F8" w:rsidRPr="008C23BB" w:rsidRDefault="00E20E10" w:rsidP="001F3B61">
                  <w:pPr>
                    <w:jc w:val="center"/>
                    <w:rPr>
                      <w:rFonts w:ascii="Arial" w:hAnsi="Arial" w:cs="Arial"/>
                      <w:sz w:val="20"/>
                    </w:rPr>
                  </w:pPr>
                  <w:hyperlink r:id="rId29" w:history="1">
                    <w:r w:rsidR="00EF12BE" w:rsidRPr="00D21EEF">
                      <w:rPr>
                        <w:rStyle w:val="Hyperlink"/>
                        <w:rFonts w:ascii="Arial" w:hAnsi="Arial" w:cs="Arial"/>
                        <w:sz w:val="20"/>
                      </w:rPr>
                      <w:t>PDF</w:t>
                    </w:r>
                  </w:hyperlink>
                </w:p>
              </w:tc>
              <w:tc>
                <w:tcPr>
                  <w:tcW w:w="930" w:type="dxa"/>
                </w:tcPr>
                <w:p w:rsidR="006677F8" w:rsidRPr="008C23BB" w:rsidRDefault="00E20E10" w:rsidP="001F3B61">
                  <w:pPr>
                    <w:jc w:val="center"/>
                    <w:rPr>
                      <w:rFonts w:ascii="Arial" w:hAnsi="Arial" w:cs="Arial"/>
                      <w:sz w:val="20"/>
                    </w:rPr>
                  </w:pPr>
                  <w:hyperlink r:id="rId30" w:history="1">
                    <w:r w:rsidR="006677F8" w:rsidRPr="008C23BB">
                      <w:rPr>
                        <w:rStyle w:val="Hyperlink"/>
                        <w:rFonts w:ascii="Arial" w:hAnsi="Arial" w:cs="Arial"/>
                        <w:sz w:val="20"/>
                      </w:rPr>
                      <w:t>AUDIO</w:t>
                    </w:r>
                  </w:hyperlink>
                </w:p>
              </w:tc>
            </w:tr>
            <w:tr w:rsidR="00060355" w:rsidRPr="008C23BB" w:rsidTr="006677F8">
              <w:tc>
                <w:tcPr>
                  <w:tcW w:w="5846" w:type="dxa"/>
                </w:tcPr>
                <w:p w:rsidR="00060355" w:rsidRDefault="00060355" w:rsidP="00EF12BE">
                  <w:pPr>
                    <w:pStyle w:val="ListParagraph"/>
                    <w:numPr>
                      <w:ilvl w:val="0"/>
                      <w:numId w:val="18"/>
                    </w:numPr>
                    <w:ind w:left="402" w:hanging="180"/>
                    <w:rPr>
                      <w:rFonts w:ascii="Arial" w:hAnsi="Arial" w:cs="Arial"/>
                      <w:sz w:val="20"/>
                    </w:rPr>
                  </w:pPr>
                  <w:r w:rsidRPr="008C23BB">
                    <w:rPr>
                      <w:rFonts w:ascii="Arial" w:hAnsi="Arial" w:cs="Arial"/>
                      <w:sz w:val="20"/>
                    </w:rPr>
                    <w:t>Recommendations Building Health Impact Assessment (HIA) Capacity: A Strategy for Congress and Government Agencies, A Prevention Policy Paper Commissioned by Partnership for Prevention (~36 min)</w:t>
                  </w:r>
                </w:p>
                <w:p w:rsidR="008C23BB" w:rsidRPr="008C23BB" w:rsidRDefault="008C23BB" w:rsidP="008C23BB">
                  <w:pPr>
                    <w:ind w:left="222"/>
                    <w:rPr>
                      <w:rFonts w:ascii="Arial" w:hAnsi="Arial" w:cs="Arial"/>
                      <w:sz w:val="20"/>
                    </w:rPr>
                  </w:pPr>
                </w:p>
              </w:tc>
              <w:tc>
                <w:tcPr>
                  <w:tcW w:w="616" w:type="dxa"/>
                </w:tcPr>
                <w:p w:rsidR="00060355" w:rsidRPr="008C23BB" w:rsidRDefault="00E20E10" w:rsidP="002A5481">
                  <w:pPr>
                    <w:jc w:val="center"/>
                    <w:rPr>
                      <w:rFonts w:ascii="Arial" w:hAnsi="Arial" w:cs="Arial"/>
                      <w:sz w:val="20"/>
                    </w:rPr>
                  </w:pPr>
                  <w:hyperlink r:id="rId31" w:history="1">
                    <w:r w:rsidR="00060355" w:rsidRPr="00D21EEF">
                      <w:rPr>
                        <w:rStyle w:val="Hyperlink"/>
                        <w:rFonts w:ascii="Arial" w:hAnsi="Arial" w:cs="Arial"/>
                        <w:sz w:val="20"/>
                      </w:rPr>
                      <w:t>PDF</w:t>
                    </w:r>
                  </w:hyperlink>
                </w:p>
              </w:tc>
              <w:tc>
                <w:tcPr>
                  <w:tcW w:w="930" w:type="dxa"/>
                </w:tcPr>
                <w:p w:rsidR="00D21EEF" w:rsidRDefault="00E20E10" w:rsidP="002A5481">
                  <w:pPr>
                    <w:jc w:val="center"/>
                    <w:rPr>
                      <w:rStyle w:val="Hyperlink"/>
                      <w:rFonts w:ascii="Arial" w:hAnsi="Arial" w:cs="Arial"/>
                      <w:sz w:val="20"/>
                    </w:rPr>
                  </w:pPr>
                  <w:r>
                    <w:fldChar w:fldCharType="begin"/>
                  </w:r>
                  <w:r w:rsidR="00D21EEF">
                    <w:instrText>HYPERLINK "http://www.healthedpartners.org/ceu/hia/hia02/02_04_partnerships4prevention_strategy_for_congress_hia-1.mp3"</w:instrText>
                  </w:r>
                  <w:r>
                    <w:fldChar w:fldCharType="separate"/>
                  </w:r>
                  <w:r w:rsidR="00060355" w:rsidRPr="008C23BB">
                    <w:rPr>
                      <w:rStyle w:val="Hyperlink"/>
                      <w:rFonts w:ascii="Arial" w:hAnsi="Arial" w:cs="Arial"/>
                      <w:sz w:val="20"/>
                    </w:rPr>
                    <w:t>AUDI</w:t>
                  </w:r>
                  <w:r w:rsidR="00D21EEF">
                    <w:rPr>
                      <w:rStyle w:val="Hyperlink"/>
                      <w:rFonts w:ascii="Arial" w:hAnsi="Arial" w:cs="Arial"/>
                      <w:sz w:val="20"/>
                    </w:rPr>
                    <w:t>O1</w:t>
                  </w:r>
                </w:p>
                <w:p w:rsidR="00D21EEF" w:rsidRDefault="00D21EEF" w:rsidP="002A5481">
                  <w:pPr>
                    <w:jc w:val="center"/>
                    <w:rPr>
                      <w:rStyle w:val="Hyperlink"/>
                      <w:rFonts w:ascii="Arial" w:hAnsi="Arial" w:cs="Arial"/>
                      <w:sz w:val="20"/>
                    </w:rPr>
                  </w:pPr>
                  <w:r>
                    <w:rPr>
                      <w:rStyle w:val="Hyperlink"/>
                      <w:rFonts w:ascii="Arial" w:hAnsi="Arial" w:cs="Arial"/>
                      <w:sz w:val="20"/>
                    </w:rPr>
                    <w:t>AUDIO2</w:t>
                  </w:r>
                </w:p>
                <w:p w:rsidR="00060355" w:rsidRPr="008C23BB" w:rsidRDefault="00D21EEF" w:rsidP="00D21EEF">
                  <w:pPr>
                    <w:jc w:val="center"/>
                    <w:rPr>
                      <w:rFonts w:ascii="Arial" w:hAnsi="Arial" w:cs="Arial"/>
                      <w:sz w:val="20"/>
                    </w:rPr>
                  </w:pPr>
                  <w:r>
                    <w:rPr>
                      <w:rStyle w:val="Hyperlink"/>
                      <w:rFonts w:ascii="Arial" w:hAnsi="Arial" w:cs="Arial"/>
                      <w:sz w:val="20"/>
                    </w:rPr>
                    <w:t>AUDIO3</w:t>
                  </w:r>
                  <w:r w:rsidR="00E20E10">
                    <w:fldChar w:fldCharType="end"/>
                  </w:r>
                </w:p>
              </w:tc>
            </w:tr>
          </w:tbl>
          <w:p w:rsidR="00916135" w:rsidRPr="008C23BB" w:rsidRDefault="00916135" w:rsidP="00916135">
            <w:pPr>
              <w:rPr>
                <w:rFonts w:ascii="Arial" w:hAnsi="Arial" w:cs="Arial"/>
                <w:sz w:val="20"/>
              </w:rPr>
            </w:pPr>
          </w:p>
        </w:tc>
      </w:tr>
      <w:tr w:rsidR="00715C3C" w:rsidRPr="00887D5F" w:rsidTr="00C87EBB">
        <w:trPr>
          <w:jc w:val="center"/>
        </w:trPr>
        <w:tc>
          <w:tcPr>
            <w:tcW w:w="1503" w:type="dxa"/>
          </w:tcPr>
          <w:p w:rsidR="008C23BB" w:rsidRDefault="008C23BB" w:rsidP="007376F3">
            <w:pPr>
              <w:jc w:val="center"/>
              <w:rPr>
                <w:rFonts w:ascii="Arial" w:hAnsi="Arial" w:cs="Arial"/>
                <w:sz w:val="20"/>
              </w:rPr>
            </w:pPr>
          </w:p>
          <w:p w:rsidR="00715C3C" w:rsidRPr="008C23BB" w:rsidRDefault="00CB36F0" w:rsidP="007376F3">
            <w:pPr>
              <w:jc w:val="center"/>
              <w:rPr>
                <w:rFonts w:ascii="Arial" w:hAnsi="Arial" w:cs="Arial"/>
                <w:sz w:val="20"/>
              </w:rPr>
            </w:pPr>
            <w:r w:rsidRPr="008C23BB">
              <w:rPr>
                <w:rFonts w:ascii="Arial" w:hAnsi="Arial" w:cs="Arial"/>
                <w:sz w:val="20"/>
              </w:rPr>
              <w:t>~</w:t>
            </w:r>
            <w:r w:rsidR="00CD566D">
              <w:rPr>
                <w:rFonts w:ascii="Arial" w:hAnsi="Arial" w:cs="Arial"/>
                <w:sz w:val="20"/>
              </w:rPr>
              <w:t>1.</w:t>
            </w:r>
            <w:r w:rsidR="005A7CAF">
              <w:rPr>
                <w:rFonts w:ascii="Arial" w:hAnsi="Arial" w:cs="Arial"/>
                <w:sz w:val="20"/>
              </w:rPr>
              <w:t>7</w:t>
            </w:r>
            <w:r w:rsidR="00CD566D">
              <w:rPr>
                <w:rFonts w:ascii="Arial" w:hAnsi="Arial" w:cs="Arial"/>
                <w:sz w:val="20"/>
              </w:rPr>
              <w:t>5</w:t>
            </w:r>
            <w:r w:rsidR="005870F2" w:rsidRPr="008C23BB">
              <w:rPr>
                <w:rFonts w:ascii="Arial" w:hAnsi="Arial" w:cs="Arial"/>
                <w:sz w:val="20"/>
              </w:rPr>
              <w:t xml:space="preserve"> hour</w:t>
            </w:r>
            <w:r w:rsidR="004F5DEE" w:rsidRPr="008C23BB">
              <w:rPr>
                <w:rFonts w:ascii="Arial" w:hAnsi="Arial" w:cs="Arial"/>
                <w:sz w:val="20"/>
              </w:rPr>
              <w:t>s</w:t>
            </w:r>
          </w:p>
        </w:tc>
        <w:tc>
          <w:tcPr>
            <w:tcW w:w="7622" w:type="dxa"/>
          </w:tcPr>
          <w:p w:rsidR="008C23BB" w:rsidRDefault="008C23BB" w:rsidP="005870F2">
            <w:pPr>
              <w:autoSpaceDE w:val="0"/>
              <w:autoSpaceDN w:val="0"/>
              <w:adjustRightInd w:val="0"/>
              <w:rPr>
                <w:rFonts w:ascii="Arial" w:hAnsi="Arial" w:cs="Arial"/>
                <w:b/>
                <w:sz w:val="20"/>
              </w:rPr>
            </w:pPr>
          </w:p>
          <w:p w:rsidR="005870F2" w:rsidRDefault="008C23BB" w:rsidP="005870F2">
            <w:pPr>
              <w:autoSpaceDE w:val="0"/>
              <w:autoSpaceDN w:val="0"/>
              <w:adjustRightInd w:val="0"/>
              <w:rPr>
                <w:rFonts w:ascii="Arial" w:hAnsi="Arial" w:cs="Arial"/>
                <w:b/>
                <w:sz w:val="20"/>
              </w:rPr>
            </w:pPr>
            <w:r>
              <w:rPr>
                <w:rFonts w:ascii="Arial" w:hAnsi="Arial" w:cs="Arial"/>
                <w:b/>
                <w:sz w:val="20"/>
              </w:rPr>
              <w:t xml:space="preserve">Section 3: </w:t>
            </w:r>
            <w:r w:rsidR="009F2F33">
              <w:rPr>
                <w:rFonts w:ascii="Arial" w:hAnsi="Arial" w:cs="Arial"/>
                <w:b/>
                <w:sz w:val="20"/>
              </w:rPr>
              <w:t>The Future has Arrived</w:t>
            </w:r>
            <w:r w:rsidR="00656894">
              <w:rPr>
                <w:rFonts w:ascii="Arial" w:hAnsi="Arial" w:cs="Arial"/>
                <w:b/>
                <w:sz w:val="20"/>
              </w:rPr>
              <w:t xml:space="preserve"> – Recommendations and Guidelines</w:t>
            </w:r>
          </w:p>
          <w:p w:rsidR="008C23BB" w:rsidRPr="008C23BB" w:rsidRDefault="008C23BB" w:rsidP="005870F2">
            <w:pPr>
              <w:autoSpaceDE w:val="0"/>
              <w:autoSpaceDN w:val="0"/>
              <w:adjustRightInd w:val="0"/>
              <w:rPr>
                <w:rFonts w:ascii="Arial" w:hAnsi="Arial" w:cs="Arial"/>
                <w:b/>
                <w:sz w:val="20"/>
              </w:rPr>
            </w:pPr>
          </w:p>
          <w:p w:rsidR="005870F2" w:rsidRDefault="005870F2" w:rsidP="005870F2">
            <w:pPr>
              <w:rPr>
                <w:rFonts w:ascii="Arial" w:hAnsi="Arial" w:cs="Arial"/>
                <w:sz w:val="20"/>
              </w:rPr>
            </w:pPr>
            <w:r w:rsidRPr="008C23BB">
              <w:rPr>
                <w:rFonts w:ascii="Arial" w:hAnsi="Arial" w:cs="Arial"/>
                <w:sz w:val="20"/>
              </w:rPr>
              <w:t xml:space="preserve">After studying the material in this </w:t>
            </w:r>
            <w:r w:rsidR="00896D62" w:rsidRPr="008C23BB">
              <w:rPr>
                <w:rFonts w:ascii="Arial" w:hAnsi="Arial" w:cs="Arial"/>
                <w:sz w:val="20"/>
              </w:rPr>
              <w:t>section</w:t>
            </w:r>
            <w:r w:rsidRPr="008C23BB">
              <w:rPr>
                <w:rFonts w:ascii="Arial" w:hAnsi="Arial" w:cs="Arial"/>
                <w:sz w:val="20"/>
              </w:rPr>
              <w:t xml:space="preserve"> the participant will be able to:</w:t>
            </w:r>
          </w:p>
          <w:p w:rsidR="00C34CB9" w:rsidRPr="008C23BB" w:rsidRDefault="00C34CB9" w:rsidP="005870F2">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2"/>
            </w:tblGrid>
            <w:tr w:rsidR="007120EF" w:rsidRPr="008C23BB" w:rsidTr="00BC68AC">
              <w:tc>
                <w:tcPr>
                  <w:tcW w:w="7382" w:type="dxa"/>
                </w:tcPr>
                <w:p w:rsidR="009F2F33" w:rsidRDefault="009F2F33" w:rsidP="00E614D0">
                  <w:pPr>
                    <w:pStyle w:val="ListParagraph"/>
                    <w:numPr>
                      <w:ilvl w:val="0"/>
                      <w:numId w:val="18"/>
                    </w:numPr>
                    <w:ind w:left="407" w:hanging="180"/>
                    <w:rPr>
                      <w:rFonts w:ascii="Arial" w:hAnsi="Arial" w:cs="Arial"/>
                      <w:sz w:val="20"/>
                    </w:rPr>
                  </w:pPr>
                  <w:r>
                    <w:rPr>
                      <w:rFonts w:ascii="Arial" w:hAnsi="Arial" w:cs="Arial"/>
                      <w:sz w:val="20"/>
                    </w:rPr>
                    <w:t>Describe the Minnesota Department of Health’s strategy for using HIAs</w:t>
                  </w:r>
                </w:p>
                <w:p w:rsidR="00E83B14" w:rsidRDefault="00AD11D7" w:rsidP="00E614D0">
                  <w:pPr>
                    <w:pStyle w:val="ListParagraph"/>
                    <w:numPr>
                      <w:ilvl w:val="0"/>
                      <w:numId w:val="18"/>
                    </w:numPr>
                    <w:ind w:left="407" w:hanging="180"/>
                    <w:rPr>
                      <w:rFonts w:ascii="Arial" w:hAnsi="Arial" w:cs="Arial"/>
                      <w:sz w:val="20"/>
                    </w:rPr>
                  </w:pPr>
                  <w:r>
                    <w:rPr>
                      <w:rFonts w:ascii="Arial" w:hAnsi="Arial" w:cs="Arial"/>
                      <w:sz w:val="20"/>
                    </w:rPr>
                    <w:t xml:space="preserve">Discuss </w:t>
                  </w:r>
                  <w:r>
                    <w:rPr>
                      <w:rFonts w:ascii="Verdana" w:hAnsi="Verdana" w:cs="Verdana"/>
                      <w:sz w:val="20"/>
                    </w:rPr>
                    <w:t>"standards for practice" for each of the five typical stages</w:t>
                  </w:r>
                </w:p>
                <w:p w:rsidR="00932C32" w:rsidRDefault="00E83B14" w:rsidP="00E614D0">
                  <w:pPr>
                    <w:pStyle w:val="ListParagraph"/>
                    <w:numPr>
                      <w:ilvl w:val="0"/>
                      <w:numId w:val="18"/>
                    </w:numPr>
                    <w:ind w:left="407" w:hanging="180"/>
                    <w:rPr>
                      <w:rFonts w:ascii="Arial" w:hAnsi="Arial" w:cs="Arial"/>
                      <w:sz w:val="20"/>
                    </w:rPr>
                  </w:pPr>
                  <w:r>
                    <w:rPr>
                      <w:rFonts w:ascii="Arial" w:hAnsi="Arial" w:cs="Arial"/>
                      <w:sz w:val="20"/>
                    </w:rPr>
                    <w:t>List</w:t>
                  </w:r>
                  <w:r w:rsidR="00932C32">
                    <w:rPr>
                      <w:rFonts w:ascii="Arial" w:hAnsi="Arial" w:cs="Arial"/>
                      <w:sz w:val="20"/>
                    </w:rPr>
                    <w:t xml:space="preserve"> </w:t>
                  </w:r>
                  <w:r w:rsidR="00AD11D7">
                    <w:rPr>
                      <w:rFonts w:ascii="Arial" w:hAnsi="Arial" w:cs="Arial"/>
                      <w:sz w:val="20"/>
                    </w:rPr>
                    <w:t>anticipated</w:t>
                  </w:r>
                  <w:r w:rsidR="00BF422E">
                    <w:rPr>
                      <w:rFonts w:ascii="Arial" w:hAnsi="Arial" w:cs="Arial"/>
                      <w:sz w:val="20"/>
                    </w:rPr>
                    <w:t xml:space="preserve"> influencing factors and </w:t>
                  </w:r>
                  <w:r w:rsidR="00AD11D7">
                    <w:rPr>
                      <w:rFonts w:ascii="Arial" w:hAnsi="Arial" w:cs="Arial"/>
                      <w:sz w:val="20"/>
                    </w:rPr>
                    <w:t xml:space="preserve"> health determinants and outcomes</w:t>
                  </w:r>
                  <w:r w:rsidR="00932C32">
                    <w:rPr>
                      <w:rFonts w:ascii="Arial" w:hAnsi="Arial" w:cs="Arial"/>
                      <w:sz w:val="20"/>
                    </w:rPr>
                    <w:t xml:space="preserve"> of specific types of </w:t>
                  </w:r>
                  <w:r w:rsidR="00AD11D7">
                    <w:rPr>
                      <w:rFonts w:ascii="Arial" w:hAnsi="Arial" w:cs="Arial"/>
                      <w:sz w:val="20"/>
                    </w:rPr>
                    <w:t xml:space="preserve">resource development </w:t>
                  </w:r>
                  <w:r w:rsidR="00932C32">
                    <w:rPr>
                      <w:rFonts w:ascii="Arial" w:hAnsi="Arial" w:cs="Arial"/>
                      <w:sz w:val="20"/>
                    </w:rPr>
                    <w:t>projects</w:t>
                  </w:r>
                </w:p>
                <w:p w:rsidR="007120EF" w:rsidRPr="009F2F33" w:rsidRDefault="009F2F33" w:rsidP="00F06A6F">
                  <w:pPr>
                    <w:pStyle w:val="ListParagraph"/>
                    <w:numPr>
                      <w:ilvl w:val="0"/>
                      <w:numId w:val="18"/>
                    </w:numPr>
                    <w:ind w:left="407" w:hanging="180"/>
                    <w:rPr>
                      <w:rFonts w:ascii="Arial" w:hAnsi="Arial" w:cs="Arial"/>
                      <w:sz w:val="20"/>
                    </w:rPr>
                  </w:pPr>
                  <w:r>
                    <w:rPr>
                      <w:rFonts w:ascii="Arial" w:hAnsi="Arial" w:cs="Arial"/>
                      <w:sz w:val="20"/>
                    </w:rPr>
                    <w:t xml:space="preserve">Explain </w:t>
                  </w:r>
                  <w:r w:rsidR="00F06A6F">
                    <w:rPr>
                      <w:rFonts w:ascii="Arial" w:hAnsi="Arial" w:cs="Arial"/>
                      <w:sz w:val="20"/>
                    </w:rPr>
                    <w:t>standards for reviewing reports of HIAs to ensure reports are fit for purpose and comply with best practice</w:t>
                  </w:r>
                </w:p>
              </w:tc>
            </w:tr>
            <w:tr w:rsidR="008C23BB" w:rsidRPr="008C23BB" w:rsidTr="00BC68AC">
              <w:tc>
                <w:tcPr>
                  <w:tcW w:w="7382" w:type="dxa"/>
                </w:tcPr>
                <w:p w:rsidR="008C23BB" w:rsidRPr="008C23BB" w:rsidRDefault="008C23BB" w:rsidP="008C23BB">
                  <w:pPr>
                    <w:ind w:left="227"/>
                    <w:rPr>
                      <w:rFonts w:ascii="Arial" w:hAnsi="Arial" w:cs="Arial"/>
                      <w:sz w:val="20"/>
                    </w:rPr>
                  </w:pPr>
                </w:p>
              </w:tc>
            </w:tr>
          </w:tbl>
          <w:p w:rsidR="005870F2" w:rsidRDefault="003D7E3A" w:rsidP="005870F2">
            <w:pPr>
              <w:autoSpaceDE w:val="0"/>
              <w:autoSpaceDN w:val="0"/>
              <w:adjustRightInd w:val="0"/>
              <w:rPr>
                <w:rFonts w:ascii="Arial" w:hAnsi="Arial" w:cs="Arial"/>
                <w:b/>
                <w:bCs/>
                <w:sz w:val="20"/>
              </w:rPr>
            </w:pPr>
            <w:r w:rsidRPr="008C23BB">
              <w:rPr>
                <w:rFonts w:ascii="Arial" w:hAnsi="Arial" w:cs="Arial"/>
                <w:b/>
                <w:bCs/>
                <w:sz w:val="20"/>
              </w:rPr>
              <w:t xml:space="preserve">Reading and/or Listening </w:t>
            </w:r>
            <w:r w:rsidR="005870F2" w:rsidRPr="008C23BB">
              <w:rPr>
                <w:rFonts w:ascii="Arial" w:hAnsi="Arial" w:cs="Arial"/>
                <w:b/>
                <w:bCs/>
                <w:sz w:val="20"/>
              </w:rPr>
              <w:t>Assignment</w:t>
            </w:r>
          </w:p>
          <w:p w:rsidR="008C23BB" w:rsidRPr="008C23BB" w:rsidRDefault="008C23BB" w:rsidP="005870F2">
            <w:pPr>
              <w:autoSpaceDE w:val="0"/>
              <w:autoSpaceDN w:val="0"/>
              <w:adjustRightInd w:val="0"/>
              <w:rPr>
                <w:rFonts w:ascii="Arial" w:hAnsi="Arial" w:cs="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616"/>
              <w:gridCol w:w="961"/>
            </w:tblGrid>
            <w:tr w:rsidR="00F36608" w:rsidRPr="008C23BB" w:rsidTr="007118A0">
              <w:tc>
                <w:tcPr>
                  <w:tcW w:w="5805" w:type="dxa"/>
                </w:tcPr>
                <w:p w:rsidR="00F36608" w:rsidRDefault="00F36608" w:rsidP="00287CE1">
                  <w:pPr>
                    <w:pStyle w:val="ListParagraph"/>
                    <w:numPr>
                      <w:ilvl w:val="0"/>
                      <w:numId w:val="18"/>
                    </w:numPr>
                    <w:ind w:left="402" w:hanging="180"/>
                    <w:rPr>
                      <w:rFonts w:ascii="Arial" w:hAnsi="Arial" w:cs="Arial"/>
                      <w:sz w:val="20"/>
                    </w:rPr>
                  </w:pPr>
                  <w:r>
                    <w:rPr>
                      <w:rFonts w:ascii="Arial" w:hAnsi="Arial" w:cs="Arial"/>
                      <w:sz w:val="20"/>
                    </w:rPr>
                    <w:t>Minnesota Department of Health A Call to Action (read Executive Summary, pages 1-8; Recommendations and Strategies fo</w:t>
                  </w:r>
                  <w:r w:rsidR="00396B86">
                    <w:rPr>
                      <w:rFonts w:ascii="Arial" w:hAnsi="Arial" w:cs="Arial"/>
                      <w:sz w:val="20"/>
                    </w:rPr>
                    <w:t>r Implementation, pp 39-52) (~28</w:t>
                  </w:r>
                  <w:r>
                    <w:rPr>
                      <w:rFonts w:ascii="Arial" w:hAnsi="Arial" w:cs="Arial"/>
                      <w:sz w:val="20"/>
                    </w:rPr>
                    <w:t xml:space="preserve"> min)</w:t>
                  </w:r>
                </w:p>
              </w:tc>
              <w:tc>
                <w:tcPr>
                  <w:tcW w:w="616" w:type="dxa"/>
                </w:tcPr>
                <w:p w:rsidR="00F36608" w:rsidRPr="008C23BB" w:rsidRDefault="00E20E10" w:rsidP="007118A0">
                  <w:pPr>
                    <w:jc w:val="center"/>
                    <w:rPr>
                      <w:rFonts w:ascii="Arial" w:hAnsi="Arial" w:cs="Arial"/>
                      <w:sz w:val="20"/>
                    </w:rPr>
                  </w:pPr>
                  <w:hyperlink r:id="rId32" w:history="1">
                    <w:r w:rsidR="00F36608" w:rsidRPr="0057772C">
                      <w:rPr>
                        <w:rStyle w:val="Hyperlink"/>
                        <w:rFonts w:ascii="Arial" w:hAnsi="Arial" w:cs="Arial"/>
                        <w:sz w:val="20"/>
                      </w:rPr>
                      <w:t>PDF</w:t>
                    </w:r>
                  </w:hyperlink>
                </w:p>
              </w:tc>
              <w:tc>
                <w:tcPr>
                  <w:tcW w:w="961" w:type="dxa"/>
                </w:tcPr>
                <w:p w:rsidR="0057772C" w:rsidRDefault="00E20E10" w:rsidP="007118A0">
                  <w:pPr>
                    <w:jc w:val="center"/>
                    <w:rPr>
                      <w:rStyle w:val="Hyperlink"/>
                      <w:rFonts w:ascii="Arial" w:hAnsi="Arial" w:cs="Arial"/>
                      <w:sz w:val="20"/>
                    </w:rPr>
                  </w:pPr>
                  <w:r>
                    <w:fldChar w:fldCharType="begin"/>
                  </w:r>
                  <w:r w:rsidR="0057772C">
                    <w:instrText>HYPERLINK "http://www.healthedpartners.org/ceu/hia/hia03/03_01_minnesota_doh_call_to_action_hia-2.mp3"</w:instrText>
                  </w:r>
                  <w:r>
                    <w:fldChar w:fldCharType="separate"/>
                  </w:r>
                  <w:r w:rsidR="00F36608" w:rsidRPr="008C23BB">
                    <w:rPr>
                      <w:rStyle w:val="Hyperlink"/>
                      <w:rFonts w:ascii="Arial" w:hAnsi="Arial" w:cs="Arial"/>
                      <w:sz w:val="20"/>
                    </w:rPr>
                    <w:t>AUDI</w:t>
                  </w:r>
                  <w:r w:rsidR="0057772C">
                    <w:rPr>
                      <w:rStyle w:val="Hyperlink"/>
                      <w:rFonts w:ascii="Arial" w:hAnsi="Arial" w:cs="Arial"/>
                      <w:sz w:val="20"/>
                    </w:rPr>
                    <w:t>O1</w:t>
                  </w:r>
                </w:p>
                <w:p w:rsidR="00F36608" w:rsidRPr="008C23BB" w:rsidRDefault="0057772C" w:rsidP="0057772C">
                  <w:pPr>
                    <w:jc w:val="center"/>
                    <w:rPr>
                      <w:rFonts w:ascii="Arial" w:hAnsi="Arial" w:cs="Arial"/>
                      <w:sz w:val="20"/>
                    </w:rPr>
                  </w:pPr>
                  <w:r>
                    <w:rPr>
                      <w:rStyle w:val="Hyperlink"/>
                      <w:rFonts w:ascii="Arial" w:hAnsi="Arial" w:cs="Arial"/>
                      <w:sz w:val="20"/>
                    </w:rPr>
                    <w:t>AUDIO2</w:t>
                  </w:r>
                  <w:r w:rsidR="00E20E10">
                    <w:fldChar w:fldCharType="end"/>
                  </w:r>
                </w:p>
              </w:tc>
            </w:tr>
            <w:tr w:rsidR="000772ED" w:rsidRPr="008C23BB" w:rsidTr="009761B5">
              <w:tc>
                <w:tcPr>
                  <w:tcW w:w="5805" w:type="dxa"/>
                </w:tcPr>
                <w:p w:rsidR="000772ED" w:rsidRPr="000772ED" w:rsidRDefault="00287CE1" w:rsidP="00287CE1">
                  <w:pPr>
                    <w:pStyle w:val="ListParagraph"/>
                    <w:numPr>
                      <w:ilvl w:val="0"/>
                      <w:numId w:val="18"/>
                    </w:numPr>
                    <w:ind w:left="402" w:hanging="180"/>
                    <w:rPr>
                      <w:rFonts w:ascii="Arial" w:hAnsi="Arial" w:cs="Arial"/>
                      <w:sz w:val="20"/>
                    </w:rPr>
                  </w:pPr>
                  <w:r w:rsidRPr="00287CE1">
                    <w:rPr>
                      <w:rFonts w:ascii="Arial" w:hAnsi="Arial" w:cs="Arial"/>
                      <w:bCs/>
                      <w:sz w:val="20"/>
                    </w:rPr>
                    <w:t>North American HIA Practice Standards Working Group</w:t>
                  </w:r>
                  <w:r w:rsidRPr="00287CE1">
                    <w:rPr>
                      <w:rFonts w:ascii="Arial" w:hAnsi="Arial" w:cs="Arial"/>
                      <w:sz w:val="20"/>
                    </w:rPr>
                    <w:t xml:space="preserve"> </w:t>
                  </w:r>
                  <w:r w:rsidR="000772ED" w:rsidRPr="00287CE1">
                    <w:rPr>
                      <w:rFonts w:ascii="Arial" w:hAnsi="Arial" w:cs="Arial"/>
                      <w:sz w:val="20"/>
                    </w:rPr>
                    <w:t>Practice</w:t>
                  </w:r>
                  <w:r w:rsidR="000772ED">
                    <w:rPr>
                      <w:rFonts w:ascii="Arial" w:hAnsi="Arial" w:cs="Arial"/>
                      <w:sz w:val="20"/>
                    </w:rPr>
                    <w:t xml:space="preserve"> Standards </w:t>
                  </w:r>
                  <w:r>
                    <w:rPr>
                      <w:rFonts w:ascii="Arial" w:hAnsi="Arial" w:cs="Arial"/>
                      <w:sz w:val="20"/>
                    </w:rPr>
                    <w:t>(~15 min)</w:t>
                  </w:r>
                </w:p>
              </w:tc>
              <w:tc>
                <w:tcPr>
                  <w:tcW w:w="616" w:type="dxa"/>
                </w:tcPr>
                <w:p w:rsidR="000772ED" w:rsidRPr="008C23BB" w:rsidRDefault="00E20E10" w:rsidP="009C7524">
                  <w:pPr>
                    <w:jc w:val="center"/>
                    <w:rPr>
                      <w:rFonts w:ascii="Arial" w:hAnsi="Arial" w:cs="Arial"/>
                      <w:sz w:val="20"/>
                    </w:rPr>
                  </w:pPr>
                  <w:hyperlink r:id="rId33" w:history="1">
                    <w:r w:rsidR="000772ED" w:rsidRPr="008C23BB">
                      <w:rPr>
                        <w:rStyle w:val="Hyperlink"/>
                        <w:rFonts w:ascii="Arial" w:hAnsi="Arial" w:cs="Arial"/>
                        <w:sz w:val="20"/>
                      </w:rPr>
                      <w:t>PDF</w:t>
                    </w:r>
                  </w:hyperlink>
                </w:p>
              </w:tc>
              <w:tc>
                <w:tcPr>
                  <w:tcW w:w="961" w:type="dxa"/>
                </w:tcPr>
                <w:p w:rsidR="000772ED" w:rsidRPr="008C23BB" w:rsidRDefault="00795859" w:rsidP="009C7524">
                  <w:pPr>
                    <w:jc w:val="center"/>
                    <w:rPr>
                      <w:rFonts w:ascii="Arial" w:hAnsi="Arial" w:cs="Arial"/>
                      <w:sz w:val="20"/>
                    </w:rPr>
                  </w:pPr>
                  <w:hyperlink r:id="rId34" w:history="1">
                    <w:r w:rsidR="000772ED" w:rsidRPr="00795859">
                      <w:rPr>
                        <w:rStyle w:val="Hyperlink"/>
                        <w:rFonts w:ascii="Arial" w:hAnsi="Arial" w:cs="Arial"/>
                        <w:sz w:val="20"/>
                      </w:rPr>
                      <w:t>AUDIO</w:t>
                    </w:r>
                  </w:hyperlink>
                </w:p>
              </w:tc>
            </w:tr>
            <w:tr w:rsidR="00AB0822" w:rsidRPr="008C23BB" w:rsidTr="009761B5">
              <w:tc>
                <w:tcPr>
                  <w:tcW w:w="5805" w:type="dxa"/>
                </w:tcPr>
                <w:p w:rsidR="00AB0822" w:rsidRPr="00287CE1" w:rsidRDefault="00AB0822" w:rsidP="00CF265E">
                  <w:pPr>
                    <w:pStyle w:val="ListParagraph"/>
                    <w:numPr>
                      <w:ilvl w:val="0"/>
                      <w:numId w:val="18"/>
                    </w:numPr>
                    <w:autoSpaceDE w:val="0"/>
                    <w:autoSpaceDN w:val="0"/>
                    <w:adjustRightInd w:val="0"/>
                    <w:ind w:left="402" w:hanging="180"/>
                    <w:rPr>
                      <w:rFonts w:ascii="Arial" w:hAnsi="Arial" w:cs="Arial"/>
                      <w:sz w:val="20"/>
                    </w:rPr>
                  </w:pPr>
                  <w:r w:rsidRPr="00287CE1">
                    <w:rPr>
                      <w:rFonts w:ascii="Arial" w:hAnsi="Arial" w:cs="Arial"/>
                      <w:bCs/>
                      <w:sz w:val="20"/>
                    </w:rPr>
                    <w:t>An Health Effects Assessment Tool (HEAT): Innovative Guide for HIA in Resource Development Projects</w:t>
                  </w:r>
                  <w:r>
                    <w:rPr>
                      <w:rFonts w:ascii="Arial" w:hAnsi="Arial" w:cs="Arial"/>
                      <w:bCs/>
                      <w:sz w:val="20"/>
                    </w:rPr>
                    <w:t xml:space="preserve"> (note that the audio does not include text in the 10 tables – please read text in the hard PDF file</w:t>
                  </w:r>
                  <w:r w:rsidR="00CF265E">
                    <w:rPr>
                      <w:rFonts w:ascii="Arial" w:hAnsi="Arial" w:cs="Arial"/>
                      <w:bCs/>
                      <w:sz w:val="20"/>
                    </w:rPr>
                    <w:t>)</w:t>
                  </w:r>
                  <w:r>
                    <w:rPr>
                      <w:rFonts w:ascii="Arial" w:hAnsi="Arial" w:cs="Arial"/>
                      <w:bCs/>
                      <w:sz w:val="20"/>
                    </w:rPr>
                    <w:t xml:space="preserve"> (~45 min)</w:t>
                  </w:r>
                </w:p>
              </w:tc>
              <w:tc>
                <w:tcPr>
                  <w:tcW w:w="616" w:type="dxa"/>
                </w:tcPr>
                <w:p w:rsidR="00AB0822" w:rsidRPr="008C23BB" w:rsidRDefault="00E20E10" w:rsidP="009C7524">
                  <w:pPr>
                    <w:jc w:val="center"/>
                    <w:rPr>
                      <w:rFonts w:ascii="Arial" w:hAnsi="Arial" w:cs="Arial"/>
                      <w:sz w:val="20"/>
                    </w:rPr>
                  </w:pPr>
                  <w:hyperlink r:id="rId35" w:history="1">
                    <w:r w:rsidR="00AB0822" w:rsidRPr="008C23BB">
                      <w:rPr>
                        <w:rStyle w:val="Hyperlink"/>
                        <w:rFonts w:ascii="Arial" w:hAnsi="Arial" w:cs="Arial"/>
                        <w:sz w:val="20"/>
                      </w:rPr>
                      <w:t>PDF</w:t>
                    </w:r>
                  </w:hyperlink>
                </w:p>
              </w:tc>
              <w:tc>
                <w:tcPr>
                  <w:tcW w:w="961" w:type="dxa"/>
                </w:tcPr>
                <w:p w:rsidR="00AB0822" w:rsidRPr="008C23BB" w:rsidRDefault="00E20E10" w:rsidP="00297BAE">
                  <w:pPr>
                    <w:jc w:val="center"/>
                    <w:rPr>
                      <w:rFonts w:ascii="Arial" w:hAnsi="Arial" w:cs="Arial"/>
                      <w:sz w:val="20"/>
                    </w:rPr>
                  </w:pPr>
                  <w:hyperlink r:id="rId36" w:history="1">
                    <w:r w:rsidR="00AB0822" w:rsidRPr="008C23BB">
                      <w:rPr>
                        <w:rStyle w:val="Hyperlink"/>
                        <w:rFonts w:ascii="Arial" w:hAnsi="Arial" w:cs="Arial"/>
                        <w:sz w:val="20"/>
                      </w:rPr>
                      <w:t>AUDIO</w:t>
                    </w:r>
                  </w:hyperlink>
                </w:p>
              </w:tc>
            </w:tr>
            <w:tr w:rsidR="000772ED" w:rsidRPr="008C23BB" w:rsidTr="009761B5">
              <w:tc>
                <w:tcPr>
                  <w:tcW w:w="5805" w:type="dxa"/>
                </w:tcPr>
                <w:p w:rsidR="000772ED" w:rsidRPr="00287CE1" w:rsidRDefault="00287CE1" w:rsidP="00287CE1">
                  <w:pPr>
                    <w:pStyle w:val="ListParagraph"/>
                    <w:numPr>
                      <w:ilvl w:val="0"/>
                      <w:numId w:val="18"/>
                    </w:numPr>
                    <w:ind w:left="402" w:hanging="180"/>
                    <w:rPr>
                      <w:rFonts w:ascii="Arial" w:hAnsi="Arial" w:cs="Arial"/>
                      <w:sz w:val="20"/>
                    </w:rPr>
                  </w:pPr>
                  <w:r w:rsidRPr="00287CE1">
                    <w:rPr>
                      <w:rFonts w:ascii="Arial" w:hAnsi="Arial" w:cs="Arial"/>
                      <w:bCs/>
                      <w:sz w:val="20"/>
                      <w:szCs w:val="22"/>
                    </w:rPr>
                    <w:t>A review package for Health Impact Assessment reports of development projects</w:t>
                  </w:r>
                  <w:r w:rsidR="00CD566D">
                    <w:rPr>
                      <w:rFonts w:ascii="Arial" w:hAnsi="Arial" w:cs="Arial"/>
                      <w:bCs/>
                      <w:sz w:val="20"/>
                      <w:szCs w:val="22"/>
                    </w:rPr>
                    <w:t xml:space="preserve"> (~18</w:t>
                  </w:r>
                  <w:r w:rsidR="00A93D75">
                    <w:rPr>
                      <w:rFonts w:ascii="Arial" w:hAnsi="Arial" w:cs="Arial"/>
                      <w:bCs/>
                      <w:sz w:val="20"/>
                      <w:szCs w:val="22"/>
                    </w:rPr>
                    <w:t xml:space="preserve"> min)</w:t>
                  </w:r>
                </w:p>
              </w:tc>
              <w:tc>
                <w:tcPr>
                  <w:tcW w:w="616" w:type="dxa"/>
                </w:tcPr>
                <w:p w:rsidR="000772ED" w:rsidRPr="008C23BB" w:rsidRDefault="00E20E10" w:rsidP="009C7524">
                  <w:pPr>
                    <w:jc w:val="center"/>
                    <w:rPr>
                      <w:rFonts w:ascii="Arial" w:hAnsi="Arial" w:cs="Arial"/>
                      <w:sz w:val="20"/>
                    </w:rPr>
                  </w:pPr>
                  <w:hyperlink r:id="rId37" w:history="1">
                    <w:r w:rsidR="000772ED" w:rsidRPr="008C23BB">
                      <w:rPr>
                        <w:rStyle w:val="Hyperlink"/>
                        <w:rFonts w:ascii="Arial" w:hAnsi="Arial" w:cs="Arial"/>
                        <w:sz w:val="20"/>
                      </w:rPr>
                      <w:t>PDF</w:t>
                    </w:r>
                  </w:hyperlink>
                </w:p>
              </w:tc>
              <w:tc>
                <w:tcPr>
                  <w:tcW w:w="961" w:type="dxa"/>
                </w:tcPr>
                <w:p w:rsidR="000772ED" w:rsidRPr="008C23BB" w:rsidRDefault="00E20E10" w:rsidP="009C7524">
                  <w:pPr>
                    <w:jc w:val="center"/>
                    <w:rPr>
                      <w:rFonts w:ascii="Arial" w:hAnsi="Arial" w:cs="Arial"/>
                      <w:sz w:val="20"/>
                    </w:rPr>
                  </w:pPr>
                  <w:hyperlink r:id="rId38" w:history="1">
                    <w:r w:rsidR="000772ED" w:rsidRPr="008C23BB">
                      <w:rPr>
                        <w:rStyle w:val="Hyperlink"/>
                        <w:rFonts w:ascii="Arial" w:hAnsi="Arial" w:cs="Arial"/>
                        <w:sz w:val="20"/>
                      </w:rPr>
                      <w:t>AUDIO</w:t>
                    </w:r>
                  </w:hyperlink>
                </w:p>
              </w:tc>
            </w:tr>
            <w:tr w:rsidR="00C72AD6" w:rsidRPr="008C23BB" w:rsidTr="008B28CF">
              <w:tc>
                <w:tcPr>
                  <w:tcW w:w="5805" w:type="dxa"/>
                </w:tcPr>
                <w:p w:rsidR="00C72AD6" w:rsidRPr="00C72AD6" w:rsidRDefault="00C72AD6" w:rsidP="00C72AD6">
                  <w:pPr>
                    <w:ind w:left="222"/>
                    <w:rPr>
                      <w:rFonts w:ascii="Arial" w:hAnsi="Arial" w:cs="Arial"/>
                      <w:sz w:val="20"/>
                    </w:rPr>
                  </w:pPr>
                </w:p>
              </w:tc>
              <w:tc>
                <w:tcPr>
                  <w:tcW w:w="616" w:type="dxa"/>
                </w:tcPr>
                <w:p w:rsidR="00C72AD6" w:rsidRPr="008C23BB" w:rsidRDefault="00C72AD6" w:rsidP="0080713C">
                  <w:pPr>
                    <w:jc w:val="center"/>
                    <w:rPr>
                      <w:rFonts w:ascii="Arial" w:hAnsi="Arial" w:cs="Arial"/>
                      <w:sz w:val="20"/>
                    </w:rPr>
                  </w:pPr>
                </w:p>
              </w:tc>
              <w:tc>
                <w:tcPr>
                  <w:tcW w:w="961" w:type="dxa"/>
                </w:tcPr>
                <w:p w:rsidR="00C72AD6" w:rsidRPr="008C23BB" w:rsidRDefault="00C72AD6" w:rsidP="0080713C">
                  <w:pPr>
                    <w:jc w:val="center"/>
                    <w:rPr>
                      <w:rFonts w:ascii="Arial" w:hAnsi="Arial" w:cs="Arial"/>
                      <w:sz w:val="20"/>
                    </w:rPr>
                  </w:pPr>
                </w:p>
              </w:tc>
            </w:tr>
          </w:tbl>
          <w:p w:rsidR="00EE3CFC" w:rsidRPr="008C23BB" w:rsidRDefault="00EE3CFC" w:rsidP="003D7E3A">
            <w:pPr>
              <w:autoSpaceDE w:val="0"/>
              <w:autoSpaceDN w:val="0"/>
              <w:adjustRightInd w:val="0"/>
              <w:rPr>
                <w:rFonts w:ascii="Arial" w:hAnsi="Arial" w:cs="Arial"/>
                <w:b/>
                <w:sz w:val="20"/>
              </w:rPr>
            </w:pPr>
          </w:p>
        </w:tc>
      </w:tr>
      <w:tr w:rsidR="00CA0D7F" w:rsidRPr="00887D5F" w:rsidTr="00C87EBB">
        <w:trPr>
          <w:jc w:val="center"/>
        </w:trPr>
        <w:tc>
          <w:tcPr>
            <w:tcW w:w="1503" w:type="dxa"/>
          </w:tcPr>
          <w:p w:rsidR="00CA0D7F" w:rsidRDefault="00CA0D7F" w:rsidP="00F01CCC">
            <w:pPr>
              <w:jc w:val="center"/>
              <w:rPr>
                <w:rFonts w:ascii="Arial" w:hAnsi="Arial" w:cs="Arial"/>
                <w:sz w:val="20"/>
              </w:rPr>
            </w:pPr>
          </w:p>
          <w:p w:rsidR="00CA0D7F" w:rsidRPr="008C23BB" w:rsidRDefault="00CA0D7F" w:rsidP="00F01CCC">
            <w:pPr>
              <w:jc w:val="center"/>
              <w:rPr>
                <w:rFonts w:ascii="Arial" w:hAnsi="Arial" w:cs="Arial"/>
                <w:sz w:val="20"/>
              </w:rPr>
            </w:pPr>
            <w:r w:rsidRPr="008C23BB">
              <w:rPr>
                <w:rFonts w:ascii="Arial" w:hAnsi="Arial" w:cs="Arial"/>
                <w:sz w:val="20"/>
              </w:rPr>
              <w:t>~</w:t>
            </w:r>
            <w:r w:rsidR="00B60F52">
              <w:rPr>
                <w:rFonts w:ascii="Arial" w:hAnsi="Arial" w:cs="Arial"/>
                <w:sz w:val="20"/>
              </w:rPr>
              <w:t>1.</w:t>
            </w:r>
            <w:r w:rsidR="00C6238C">
              <w:rPr>
                <w:rFonts w:ascii="Arial" w:hAnsi="Arial" w:cs="Arial"/>
                <w:sz w:val="20"/>
              </w:rPr>
              <w:t>2</w:t>
            </w:r>
            <w:r w:rsidR="00B60F52">
              <w:rPr>
                <w:rFonts w:ascii="Arial" w:hAnsi="Arial" w:cs="Arial"/>
                <w:sz w:val="20"/>
              </w:rPr>
              <w:t>5</w:t>
            </w:r>
            <w:r w:rsidRPr="008C23BB">
              <w:rPr>
                <w:rFonts w:ascii="Arial" w:hAnsi="Arial" w:cs="Arial"/>
                <w:sz w:val="20"/>
              </w:rPr>
              <w:t xml:space="preserve"> hours</w:t>
            </w:r>
          </w:p>
        </w:tc>
        <w:tc>
          <w:tcPr>
            <w:tcW w:w="7622" w:type="dxa"/>
          </w:tcPr>
          <w:p w:rsidR="00CA0D7F" w:rsidRDefault="00CA0D7F" w:rsidP="00F01CCC">
            <w:pPr>
              <w:autoSpaceDE w:val="0"/>
              <w:autoSpaceDN w:val="0"/>
              <w:adjustRightInd w:val="0"/>
              <w:rPr>
                <w:rFonts w:ascii="Arial" w:hAnsi="Arial" w:cs="Arial"/>
                <w:b/>
                <w:sz w:val="20"/>
              </w:rPr>
            </w:pPr>
          </w:p>
          <w:p w:rsidR="00CA0D7F" w:rsidRDefault="00CA0D7F" w:rsidP="00F01CCC">
            <w:pPr>
              <w:autoSpaceDE w:val="0"/>
              <w:autoSpaceDN w:val="0"/>
              <w:adjustRightInd w:val="0"/>
              <w:rPr>
                <w:rFonts w:ascii="Arial" w:hAnsi="Arial" w:cs="Arial"/>
                <w:b/>
                <w:sz w:val="20"/>
              </w:rPr>
            </w:pPr>
            <w:r>
              <w:rPr>
                <w:rFonts w:ascii="Arial" w:hAnsi="Arial" w:cs="Arial"/>
                <w:b/>
                <w:sz w:val="20"/>
              </w:rPr>
              <w:t>Sectio</w:t>
            </w:r>
            <w:r w:rsidR="00CD566D">
              <w:rPr>
                <w:rFonts w:ascii="Arial" w:hAnsi="Arial" w:cs="Arial"/>
                <w:b/>
                <w:sz w:val="20"/>
              </w:rPr>
              <w:t>n 4: HIA Tools and Guide Samples</w:t>
            </w:r>
          </w:p>
          <w:p w:rsidR="00CA0D7F" w:rsidRPr="008C23BB" w:rsidRDefault="00CA0D7F" w:rsidP="00F01CCC">
            <w:pPr>
              <w:autoSpaceDE w:val="0"/>
              <w:autoSpaceDN w:val="0"/>
              <w:adjustRightInd w:val="0"/>
              <w:rPr>
                <w:rFonts w:ascii="Arial" w:hAnsi="Arial" w:cs="Arial"/>
                <w:b/>
                <w:sz w:val="20"/>
              </w:rPr>
            </w:pPr>
          </w:p>
          <w:p w:rsidR="00CA0D7F" w:rsidRDefault="00CA0D7F" w:rsidP="00F01CCC">
            <w:pPr>
              <w:rPr>
                <w:rFonts w:ascii="Arial" w:hAnsi="Arial" w:cs="Arial"/>
                <w:sz w:val="20"/>
              </w:rPr>
            </w:pPr>
            <w:r w:rsidRPr="008C23BB">
              <w:rPr>
                <w:rFonts w:ascii="Arial" w:hAnsi="Arial" w:cs="Arial"/>
                <w:sz w:val="20"/>
              </w:rPr>
              <w:t>After studying the material in this section the participant will be able to:</w:t>
            </w:r>
          </w:p>
          <w:p w:rsidR="00CA0D7F" w:rsidRPr="008C23BB" w:rsidRDefault="00CA0D7F" w:rsidP="00F01CCC">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2"/>
            </w:tblGrid>
            <w:tr w:rsidR="00CA0D7F" w:rsidRPr="008C23BB" w:rsidTr="00F01CCC">
              <w:tc>
                <w:tcPr>
                  <w:tcW w:w="7382" w:type="dxa"/>
                </w:tcPr>
                <w:p w:rsidR="00CA0D7F" w:rsidRPr="008C23BB" w:rsidRDefault="00CA0D7F" w:rsidP="00647E1B">
                  <w:pPr>
                    <w:pStyle w:val="ListParagraph"/>
                    <w:numPr>
                      <w:ilvl w:val="0"/>
                      <w:numId w:val="18"/>
                    </w:numPr>
                    <w:ind w:left="407" w:hanging="180"/>
                    <w:rPr>
                      <w:rFonts w:ascii="Arial" w:hAnsi="Arial" w:cs="Arial"/>
                      <w:sz w:val="20"/>
                    </w:rPr>
                  </w:pPr>
                  <w:r w:rsidRPr="008C23BB">
                    <w:rPr>
                      <w:rFonts w:ascii="Arial" w:hAnsi="Arial" w:cs="Arial"/>
                      <w:sz w:val="20"/>
                    </w:rPr>
                    <w:t xml:space="preserve">Select and explain rationale for </w:t>
                  </w:r>
                  <w:r>
                    <w:rPr>
                      <w:rFonts w:ascii="Arial" w:hAnsi="Arial" w:cs="Arial"/>
                      <w:sz w:val="20"/>
                    </w:rPr>
                    <w:t>using or adapting</w:t>
                  </w:r>
                  <w:r w:rsidRPr="008C23BB">
                    <w:rPr>
                      <w:rFonts w:ascii="Arial" w:hAnsi="Arial" w:cs="Arial"/>
                      <w:sz w:val="20"/>
                    </w:rPr>
                    <w:t xml:space="preserve"> HIA </w:t>
                  </w:r>
                  <w:r>
                    <w:rPr>
                      <w:rFonts w:ascii="Arial" w:hAnsi="Arial" w:cs="Arial"/>
                      <w:sz w:val="20"/>
                    </w:rPr>
                    <w:t xml:space="preserve">tools, checklists, worksheets and sample outlines </w:t>
                  </w:r>
                  <w:r w:rsidRPr="008C23BB">
                    <w:rPr>
                      <w:rFonts w:ascii="Arial" w:hAnsi="Arial" w:cs="Arial"/>
                      <w:sz w:val="20"/>
                    </w:rPr>
                    <w:t xml:space="preserve">with the participant’s </w:t>
                  </w:r>
                  <w:r>
                    <w:rPr>
                      <w:rFonts w:ascii="Arial" w:hAnsi="Arial" w:cs="Arial"/>
                      <w:sz w:val="20"/>
                    </w:rPr>
                    <w:t xml:space="preserve">work setting, </w:t>
                  </w:r>
                  <w:r w:rsidRPr="008C23BB">
                    <w:rPr>
                      <w:rFonts w:ascii="Arial" w:hAnsi="Arial" w:cs="Arial"/>
                      <w:sz w:val="20"/>
                    </w:rPr>
                    <w:t>community or population</w:t>
                  </w:r>
                  <w:r>
                    <w:rPr>
                      <w:rFonts w:ascii="Arial" w:hAnsi="Arial" w:cs="Arial"/>
                      <w:sz w:val="20"/>
                    </w:rPr>
                    <w:t>.</w:t>
                  </w:r>
                </w:p>
              </w:tc>
            </w:tr>
            <w:tr w:rsidR="00CA0D7F" w:rsidRPr="008C23BB" w:rsidTr="00F01CCC">
              <w:tc>
                <w:tcPr>
                  <w:tcW w:w="7382" w:type="dxa"/>
                </w:tcPr>
                <w:p w:rsidR="00CA0D7F" w:rsidRPr="008C23BB" w:rsidRDefault="00CA0D7F" w:rsidP="00F01CCC">
                  <w:pPr>
                    <w:ind w:left="227"/>
                    <w:rPr>
                      <w:rFonts w:ascii="Arial" w:hAnsi="Arial" w:cs="Arial"/>
                      <w:sz w:val="20"/>
                    </w:rPr>
                  </w:pPr>
                </w:p>
              </w:tc>
            </w:tr>
          </w:tbl>
          <w:p w:rsidR="00CA0D7F" w:rsidRDefault="00CA0D7F" w:rsidP="00F01CCC">
            <w:pPr>
              <w:autoSpaceDE w:val="0"/>
              <w:autoSpaceDN w:val="0"/>
              <w:adjustRightInd w:val="0"/>
              <w:rPr>
                <w:rFonts w:ascii="Arial" w:hAnsi="Arial" w:cs="Arial"/>
                <w:b/>
                <w:bCs/>
                <w:sz w:val="20"/>
              </w:rPr>
            </w:pPr>
            <w:r w:rsidRPr="008C23BB">
              <w:rPr>
                <w:rFonts w:ascii="Arial" w:hAnsi="Arial" w:cs="Arial"/>
                <w:b/>
                <w:bCs/>
                <w:sz w:val="20"/>
              </w:rPr>
              <w:t>Reading and/or Listening Assignment</w:t>
            </w:r>
          </w:p>
          <w:p w:rsidR="00CA0D7F" w:rsidRPr="008C23BB" w:rsidRDefault="00CA0D7F" w:rsidP="00F01CCC">
            <w:pPr>
              <w:autoSpaceDE w:val="0"/>
              <w:autoSpaceDN w:val="0"/>
              <w:adjustRightInd w:val="0"/>
              <w:rPr>
                <w:rFonts w:ascii="Arial" w:hAnsi="Arial" w:cs="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616"/>
              <w:gridCol w:w="961"/>
            </w:tblGrid>
            <w:tr w:rsidR="00B60F52" w:rsidRPr="00B60F52" w:rsidTr="00D20C1D">
              <w:tc>
                <w:tcPr>
                  <w:tcW w:w="7382" w:type="dxa"/>
                  <w:gridSpan w:val="3"/>
                </w:tcPr>
                <w:p w:rsidR="00B60F52" w:rsidRPr="00B60F52" w:rsidRDefault="00B60F52" w:rsidP="00A14EC3">
                  <w:pPr>
                    <w:pStyle w:val="ListParagraph"/>
                    <w:numPr>
                      <w:ilvl w:val="0"/>
                      <w:numId w:val="18"/>
                    </w:numPr>
                    <w:ind w:left="407" w:hanging="180"/>
                    <w:rPr>
                      <w:sz w:val="20"/>
                    </w:rPr>
                  </w:pPr>
                  <w:r w:rsidRPr="00B60F52">
                    <w:rPr>
                      <w:rFonts w:ascii="Arial" w:hAnsi="Arial" w:cs="Arial"/>
                      <w:sz w:val="20"/>
                    </w:rPr>
                    <w:t>HIA Workbooks (these have worksheets, matrices, checklists or sample outlines</w:t>
                  </w:r>
                  <w:r w:rsidR="00A14EC3">
                    <w:rPr>
                      <w:rFonts w:ascii="Arial" w:hAnsi="Arial" w:cs="Arial"/>
                      <w:sz w:val="20"/>
                    </w:rPr>
                    <w:t xml:space="preserve"> – sometime in the body of the file but often in appendices</w:t>
                  </w:r>
                  <w:r w:rsidRPr="00B60F52">
                    <w:rPr>
                      <w:rFonts w:ascii="Arial" w:hAnsi="Arial" w:cs="Arial"/>
                      <w:sz w:val="20"/>
                    </w:rPr>
                    <w:t>)</w:t>
                  </w:r>
                </w:p>
              </w:tc>
            </w:tr>
            <w:tr w:rsidR="00B60F52" w:rsidRPr="008C23BB" w:rsidTr="00F01CCC">
              <w:tc>
                <w:tcPr>
                  <w:tcW w:w="5805" w:type="dxa"/>
                </w:tcPr>
                <w:p w:rsidR="00B60F52" w:rsidRPr="00B60F52" w:rsidRDefault="00B60F52" w:rsidP="00B60F52">
                  <w:pPr>
                    <w:ind w:left="407"/>
                    <w:rPr>
                      <w:rFonts w:ascii="Arial" w:hAnsi="Arial" w:cs="Arial"/>
                      <w:sz w:val="20"/>
                    </w:rPr>
                  </w:pPr>
                  <w:r w:rsidRPr="00B60F52">
                    <w:rPr>
                      <w:rFonts w:ascii="Arial" w:hAnsi="Arial" w:cs="Arial"/>
                      <w:sz w:val="20"/>
                    </w:rPr>
                    <w:t xml:space="preserve">INSTRUCTIONS – review, do not </w:t>
                  </w:r>
                  <w:r w:rsidR="00CD566D">
                    <w:rPr>
                      <w:rFonts w:ascii="Arial" w:hAnsi="Arial" w:cs="Arial"/>
                      <w:sz w:val="20"/>
                    </w:rPr>
                    <w:t xml:space="preserve">necessarily </w:t>
                  </w:r>
                  <w:r w:rsidRPr="00B60F52">
                    <w:rPr>
                      <w:rFonts w:ascii="Arial" w:hAnsi="Arial" w:cs="Arial"/>
                      <w:sz w:val="20"/>
                    </w:rPr>
                    <w:t>read all content. Review to evaluate and consider for adaptation of the tools for use in your work setting. Much of the beginning of each explains main concepts of HIAs which were covered in previous sections. Look for the worksheets, checklists and outlines.</w:t>
                  </w:r>
                </w:p>
              </w:tc>
              <w:tc>
                <w:tcPr>
                  <w:tcW w:w="616" w:type="dxa"/>
                </w:tcPr>
                <w:p w:rsidR="00B60F52" w:rsidRPr="008C23BB" w:rsidRDefault="00B60F52" w:rsidP="00F01CCC">
                  <w:pPr>
                    <w:jc w:val="center"/>
                    <w:rPr>
                      <w:rFonts w:ascii="Arial" w:hAnsi="Arial" w:cs="Arial"/>
                      <w:sz w:val="20"/>
                    </w:rPr>
                  </w:pPr>
                </w:p>
              </w:tc>
              <w:tc>
                <w:tcPr>
                  <w:tcW w:w="961" w:type="dxa"/>
                </w:tcPr>
                <w:p w:rsidR="00B60F52" w:rsidRPr="008C23BB" w:rsidRDefault="00B60F52" w:rsidP="000C5C84">
                  <w:pPr>
                    <w:jc w:val="center"/>
                    <w:rPr>
                      <w:rFonts w:ascii="Arial" w:hAnsi="Arial" w:cs="Arial"/>
                      <w:sz w:val="20"/>
                    </w:rPr>
                  </w:pPr>
                </w:p>
              </w:tc>
            </w:tr>
            <w:tr w:rsidR="00B60F52" w:rsidRPr="008C23BB" w:rsidTr="00F01CCC">
              <w:tc>
                <w:tcPr>
                  <w:tcW w:w="5805" w:type="dxa"/>
                </w:tcPr>
                <w:p w:rsidR="00B60F52" w:rsidRDefault="00B60F52" w:rsidP="00B248C4">
                  <w:pPr>
                    <w:pStyle w:val="ListParagraph"/>
                    <w:numPr>
                      <w:ilvl w:val="1"/>
                      <w:numId w:val="18"/>
                    </w:numPr>
                    <w:ind w:left="587" w:hanging="180"/>
                    <w:rPr>
                      <w:rFonts w:ascii="Arial" w:hAnsi="Arial" w:cs="Arial"/>
                      <w:sz w:val="20"/>
                    </w:rPr>
                  </w:pPr>
                  <w:r w:rsidRPr="008C23BB">
                    <w:rPr>
                      <w:rFonts w:ascii="Arial" w:hAnsi="Arial" w:cs="Arial"/>
                      <w:sz w:val="20"/>
                    </w:rPr>
                    <w:t>Introduction to HIA</w:t>
                  </w:r>
                  <w:r>
                    <w:rPr>
                      <w:rFonts w:ascii="Arial" w:hAnsi="Arial" w:cs="Arial"/>
                      <w:sz w:val="20"/>
                    </w:rPr>
                    <w:t>,</w:t>
                  </w:r>
                  <w:r w:rsidRPr="008C23BB">
                    <w:rPr>
                      <w:rFonts w:ascii="Arial" w:hAnsi="Arial" w:cs="Arial"/>
                      <w:sz w:val="20"/>
                    </w:rPr>
                    <w:t xml:space="preserve"> International Finance Group, World Bank Group</w:t>
                  </w:r>
                  <w:r>
                    <w:rPr>
                      <w:rFonts w:ascii="Arial" w:hAnsi="Arial" w:cs="Arial"/>
                      <w:sz w:val="20"/>
                    </w:rPr>
                    <w:t xml:space="preserve"> (2009)</w:t>
                  </w:r>
                  <w:r w:rsidRPr="008C23BB">
                    <w:rPr>
                      <w:rFonts w:ascii="Arial" w:hAnsi="Arial" w:cs="Arial"/>
                      <w:sz w:val="20"/>
                    </w:rPr>
                    <w:t xml:space="preserve"> (~</w:t>
                  </w:r>
                  <w:r w:rsidR="00B248C4">
                    <w:rPr>
                      <w:rFonts w:ascii="Arial" w:hAnsi="Arial" w:cs="Arial"/>
                      <w:sz w:val="20"/>
                    </w:rPr>
                    <w:t>18</w:t>
                  </w:r>
                  <w:r w:rsidRPr="008C23BB">
                    <w:rPr>
                      <w:rFonts w:ascii="Arial" w:hAnsi="Arial" w:cs="Arial"/>
                      <w:sz w:val="20"/>
                    </w:rPr>
                    <w:t xml:space="preserve"> min)</w:t>
                  </w:r>
                </w:p>
              </w:tc>
              <w:tc>
                <w:tcPr>
                  <w:tcW w:w="616" w:type="dxa"/>
                </w:tcPr>
                <w:p w:rsidR="00B60F52" w:rsidRPr="008C23BB" w:rsidRDefault="00B60F52" w:rsidP="00F01CCC">
                  <w:pPr>
                    <w:jc w:val="center"/>
                    <w:rPr>
                      <w:rFonts w:ascii="Arial" w:hAnsi="Arial" w:cs="Arial"/>
                      <w:sz w:val="20"/>
                    </w:rPr>
                  </w:pPr>
                </w:p>
              </w:tc>
              <w:tc>
                <w:tcPr>
                  <w:tcW w:w="961" w:type="dxa"/>
                </w:tcPr>
                <w:p w:rsidR="00B60F52" w:rsidRPr="008C23BB" w:rsidRDefault="00E20E10" w:rsidP="000C5C84">
                  <w:pPr>
                    <w:jc w:val="center"/>
                    <w:rPr>
                      <w:rFonts w:ascii="Arial" w:hAnsi="Arial" w:cs="Arial"/>
                      <w:sz w:val="20"/>
                    </w:rPr>
                  </w:pPr>
                  <w:hyperlink r:id="rId39" w:history="1">
                    <w:r w:rsidR="00B60F52" w:rsidRPr="008C23BB">
                      <w:rPr>
                        <w:rStyle w:val="Hyperlink"/>
                        <w:rFonts w:ascii="Arial" w:hAnsi="Arial" w:cs="Arial"/>
                        <w:sz w:val="20"/>
                      </w:rPr>
                      <w:t>PDF</w:t>
                    </w:r>
                  </w:hyperlink>
                </w:p>
              </w:tc>
            </w:tr>
            <w:tr w:rsidR="00B60F52" w:rsidRPr="008C23BB" w:rsidTr="00F01CCC">
              <w:tc>
                <w:tcPr>
                  <w:tcW w:w="5805" w:type="dxa"/>
                </w:tcPr>
                <w:p w:rsidR="00B60F52" w:rsidRPr="008C23BB" w:rsidRDefault="00B60F52" w:rsidP="00B248C4">
                  <w:pPr>
                    <w:pStyle w:val="ListParagraph"/>
                    <w:numPr>
                      <w:ilvl w:val="1"/>
                      <w:numId w:val="18"/>
                    </w:numPr>
                    <w:ind w:left="587" w:hanging="180"/>
                    <w:rPr>
                      <w:rFonts w:ascii="Arial" w:hAnsi="Arial" w:cs="Arial"/>
                      <w:sz w:val="20"/>
                    </w:rPr>
                  </w:pPr>
                  <w:r>
                    <w:rPr>
                      <w:rFonts w:ascii="Arial" w:hAnsi="Arial" w:cs="Arial"/>
                      <w:sz w:val="20"/>
                    </w:rPr>
                    <w:t>Health Impact Assessment Guidanc</w:t>
                  </w:r>
                  <w:r w:rsidR="00A14EC3">
                    <w:rPr>
                      <w:rFonts w:ascii="Arial" w:hAnsi="Arial" w:cs="Arial"/>
                      <w:sz w:val="20"/>
                    </w:rPr>
                    <w:t>e</w:t>
                  </w:r>
                  <w:r>
                    <w:rPr>
                      <w:rFonts w:ascii="Arial" w:hAnsi="Arial" w:cs="Arial"/>
                      <w:sz w:val="20"/>
                    </w:rPr>
                    <w:t>, Ireland, 2009 (~</w:t>
                  </w:r>
                  <w:r w:rsidR="00B248C4">
                    <w:rPr>
                      <w:rFonts w:ascii="Arial" w:hAnsi="Arial" w:cs="Arial"/>
                      <w:sz w:val="20"/>
                    </w:rPr>
                    <w:t>18</w:t>
                  </w:r>
                  <w:r>
                    <w:rPr>
                      <w:rFonts w:ascii="Arial" w:hAnsi="Arial" w:cs="Arial"/>
                      <w:sz w:val="20"/>
                    </w:rPr>
                    <w:t xml:space="preserve"> min)</w:t>
                  </w:r>
                </w:p>
              </w:tc>
              <w:tc>
                <w:tcPr>
                  <w:tcW w:w="616" w:type="dxa"/>
                </w:tcPr>
                <w:p w:rsidR="00B60F52" w:rsidRPr="008C23BB" w:rsidRDefault="00B60F52" w:rsidP="00F01CCC">
                  <w:pPr>
                    <w:jc w:val="center"/>
                    <w:rPr>
                      <w:rFonts w:ascii="Arial" w:hAnsi="Arial" w:cs="Arial"/>
                      <w:sz w:val="20"/>
                    </w:rPr>
                  </w:pPr>
                </w:p>
              </w:tc>
              <w:tc>
                <w:tcPr>
                  <w:tcW w:w="961" w:type="dxa"/>
                </w:tcPr>
                <w:p w:rsidR="00B60F52" w:rsidRPr="008C23BB" w:rsidRDefault="00E20E10" w:rsidP="000C5C84">
                  <w:pPr>
                    <w:jc w:val="center"/>
                    <w:rPr>
                      <w:rFonts w:ascii="Arial" w:hAnsi="Arial" w:cs="Arial"/>
                      <w:sz w:val="20"/>
                    </w:rPr>
                  </w:pPr>
                  <w:hyperlink r:id="rId40" w:history="1">
                    <w:r w:rsidR="00B60F52" w:rsidRPr="008C23BB">
                      <w:rPr>
                        <w:rStyle w:val="Hyperlink"/>
                        <w:rFonts w:ascii="Arial" w:hAnsi="Arial" w:cs="Arial"/>
                        <w:sz w:val="20"/>
                      </w:rPr>
                      <w:t>PDF</w:t>
                    </w:r>
                  </w:hyperlink>
                </w:p>
              </w:tc>
            </w:tr>
            <w:tr w:rsidR="00B60F52" w:rsidRPr="008C23BB" w:rsidTr="00F01CCC">
              <w:tc>
                <w:tcPr>
                  <w:tcW w:w="5805" w:type="dxa"/>
                </w:tcPr>
                <w:p w:rsidR="00B60F52" w:rsidRPr="00C72AD6" w:rsidRDefault="00B60F52" w:rsidP="00B248C4">
                  <w:pPr>
                    <w:pStyle w:val="ListParagraph"/>
                    <w:numPr>
                      <w:ilvl w:val="1"/>
                      <w:numId w:val="18"/>
                    </w:numPr>
                    <w:ind w:left="587" w:hanging="180"/>
                    <w:rPr>
                      <w:rFonts w:ascii="Arial" w:hAnsi="Arial" w:cs="Arial"/>
                      <w:sz w:val="20"/>
                    </w:rPr>
                  </w:pPr>
                  <w:r>
                    <w:rPr>
                      <w:rFonts w:ascii="Arial" w:hAnsi="Arial" w:cs="Arial"/>
                      <w:sz w:val="20"/>
                    </w:rPr>
                    <w:t>A Guide to HIAs – Focusing on S</w:t>
                  </w:r>
                  <w:r w:rsidRPr="008C23BB">
                    <w:rPr>
                      <w:rFonts w:ascii="Arial" w:hAnsi="Arial" w:cs="Arial"/>
                      <w:sz w:val="20"/>
                    </w:rPr>
                    <w:t>ocial and Environ</w:t>
                  </w:r>
                  <w:r>
                    <w:rPr>
                      <w:rFonts w:ascii="Arial" w:hAnsi="Arial" w:cs="Arial"/>
                      <w:sz w:val="20"/>
                    </w:rPr>
                    <w:t>mental sustainability: Swedish N</w:t>
                  </w:r>
                  <w:r w:rsidRPr="008C23BB">
                    <w:rPr>
                      <w:rFonts w:ascii="Arial" w:hAnsi="Arial" w:cs="Arial"/>
                      <w:sz w:val="20"/>
                    </w:rPr>
                    <w:t xml:space="preserve">ational Institute of Public Health </w:t>
                  </w:r>
                  <w:r>
                    <w:rPr>
                      <w:rFonts w:ascii="Arial" w:hAnsi="Arial" w:cs="Arial"/>
                      <w:sz w:val="20"/>
                    </w:rPr>
                    <w:t xml:space="preserve">(2005) </w:t>
                  </w:r>
                  <w:r w:rsidRPr="008C23BB">
                    <w:rPr>
                      <w:rFonts w:ascii="Arial" w:hAnsi="Arial" w:cs="Arial"/>
                      <w:sz w:val="20"/>
                    </w:rPr>
                    <w:t>(~</w:t>
                  </w:r>
                  <w:r w:rsidR="00B248C4">
                    <w:rPr>
                      <w:rFonts w:ascii="Arial" w:hAnsi="Arial" w:cs="Arial"/>
                      <w:sz w:val="20"/>
                    </w:rPr>
                    <w:t>18</w:t>
                  </w:r>
                  <w:r w:rsidRPr="008C23BB">
                    <w:rPr>
                      <w:rFonts w:ascii="Arial" w:hAnsi="Arial" w:cs="Arial"/>
                      <w:sz w:val="20"/>
                    </w:rPr>
                    <w:t xml:space="preserve"> min)</w:t>
                  </w:r>
                </w:p>
              </w:tc>
              <w:tc>
                <w:tcPr>
                  <w:tcW w:w="616" w:type="dxa"/>
                </w:tcPr>
                <w:p w:rsidR="00B60F52" w:rsidRPr="008C23BB" w:rsidRDefault="00B60F52" w:rsidP="00F01CCC">
                  <w:pPr>
                    <w:jc w:val="center"/>
                    <w:rPr>
                      <w:rFonts w:ascii="Arial" w:hAnsi="Arial" w:cs="Arial"/>
                      <w:sz w:val="20"/>
                    </w:rPr>
                  </w:pPr>
                </w:p>
              </w:tc>
              <w:tc>
                <w:tcPr>
                  <w:tcW w:w="961" w:type="dxa"/>
                </w:tcPr>
                <w:p w:rsidR="00B60F52" w:rsidRPr="008C23BB" w:rsidRDefault="00E20E10" w:rsidP="000C5C84">
                  <w:pPr>
                    <w:jc w:val="center"/>
                    <w:rPr>
                      <w:rFonts w:ascii="Arial" w:hAnsi="Arial" w:cs="Arial"/>
                      <w:sz w:val="20"/>
                    </w:rPr>
                  </w:pPr>
                  <w:hyperlink r:id="rId41" w:history="1">
                    <w:r w:rsidR="00B60F52" w:rsidRPr="008C23BB">
                      <w:rPr>
                        <w:rStyle w:val="Hyperlink"/>
                        <w:rFonts w:ascii="Arial" w:hAnsi="Arial" w:cs="Arial"/>
                        <w:sz w:val="20"/>
                      </w:rPr>
                      <w:t>PDF</w:t>
                    </w:r>
                  </w:hyperlink>
                </w:p>
              </w:tc>
            </w:tr>
            <w:tr w:rsidR="00B60F52" w:rsidRPr="008C23BB" w:rsidTr="00F01CCC">
              <w:tc>
                <w:tcPr>
                  <w:tcW w:w="5805" w:type="dxa"/>
                </w:tcPr>
                <w:p w:rsidR="00B60F52" w:rsidRPr="008C23BB" w:rsidRDefault="00B60F52" w:rsidP="00B248C4">
                  <w:pPr>
                    <w:pStyle w:val="ListParagraph"/>
                    <w:numPr>
                      <w:ilvl w:val="1"/>
                      <w:numId w:val="18"/>
                    </w:numPr>
                    <w:ind w:left="587" w:hanging="180"/>
                    <w:rPr>
                      <w:rFonts w:ascii="Arial" w:hAnsi="Arial" w:cs="Arial"/>
                      <w:sz w:val="20"/>
                    </w:rPr>
                  </w:pPr>
                  <w:r>
                    <w:rPr>
                      <w:rFonts w:ascii="Arial" w:hAnsi="Arial" w:cs="Arial"/>
                      <w:sz w:val="20"/>
                    </w:rPr>
                    <w:t>HIA: A Practical Guide, New Zealand (2007) (~</w:t>
                  </w:r>
                  <w:r w:rsidR="00B248C4">
                    <w:rPr>
                      <w:rFonts w:ascii="Arial" w:hAnsi="Arial" w:cs="Arial"/>
                      <w:sz w:val="20"/>
                    </w:rPr>
                    <w:t>18</w:t>
                  </w:r>
                  <w:r>
                    <w:rPr>
                      <w:rFonts w:ascii="Arial" w:hAnsi="Arial" w:cs="Arial"/>
                      <w:sz w:val="20"/>
                    </w:rPr>
                    <w:t xml:space="preserve"> min)</w:t>
                  </w:r>
                </w:p>
              </w:tc>
              <w:tc>
                <w:tcPr>
                  <w:tcW w:w="616" w:type="dxa"/>
                </w:tcPr>
                <w:p w:rsidR="00B60F52" w:rsidRPr="002B64E6" w:rsidRDefault="00B60F52" w:rsidP="00F01CCC">
                  <w:pPr>
                    <w:jc w:val="center"/>
                    <w:rPr>
                      <w:rFonts w:ascii="Arial" w:hAnsi="Arial" w:cs="Arial"/>
                      <w:sz w:val="20"/>
                    </w:rPr>
                  </w:pPr>
                </w:p>
              </w:tc>
              <w:tc>
                <w:tcPr>
                  <w:tcW w:w="961" w:type="dxa"/>
                </w:tcPr>
                <w:p w:rsidR="00B60F52" w:rsidRPr="002B64E6" w:rsidRDefault="003657DB" w:rsidP="000C5C84">
                  <w:pPr>
                    <w:jc w:val="center"/>
                    <w:rPr>
                      <w:rFonts w:ascii="Arial" w:hAnsi="Arial" w:cs="Arial"/>
                      <w:sz w:val="20"/>
                    </w:rPr>
                  </w:pPr>
                  <w:hyperlink r:id="rId42" w:history="1">
                    <w:r w:rsidR="00B60F52" w:rsidRPr="003657DB">
                      <w:rPr>
                        <w:rStyle w:val="Hyperlink"/>
                        <w:rFonts w:ascii="Arial" w:hAnsi="Arial" w:cs="Arial"/>
                        <w:sz w:val="20"/>
                      </w:rPr>
                      <w:t>PDF</w:t>
                    </w:r>
                  </w:hyperlink>
                </w:p>
              </w:tc>
            </w:tr>
          </w:tbl>
          <w:p w:rsidR="00CA0D7F" w:rsidRPr="008C23BB" w:rsidRDefault="00CA0D7F" w:rsidP="00F01CCC">
            <w:pPr>
              <w:autoSpaceDE w:val="0"/>
              <w:autoSpaceDN w:val="0"/>
              <w:adjustRightInd w:val="0"/>
              <w:rPr>
                <w:rFonts w:ascii="Arial" w:hAnsi="Arial" w:cs="Arial"/>
                <w:b/>
                <w:sz w:val="20"/>
              </w:rPr>
            </w:pPr>
          </w:p>
        </w:tc>
      </w:tr>
      <w:tr w:rsidR="00CA0D7F" w:rsidRPr="00887D5F" w:rsidTr="00C87EBB">
        <w:trPr>
          <w:jc w:val="center"/>
        </w:trPr>
        <w:tc>
          <w:tcPr>
            <w:tcW w:w="1503" w:type="dxa"/>
          </w:tcPr>
          <w:p w:rsidR="00CA0D7F" w:rsidRDefault="00CA0D7F" w:rsidP="00596DC6">
            <w:pPr>
              <w:jc w:val="center"/>
              <w:rPr>
                <w:rFonts w:ascii="Arial" w:hAnsi="Arial" w:cs="Arial"/>
                <w:sz w:val="20"/>
              </w:rPr>
            </w:pPr>
          </w:p>
          <w:p w:rsidR="00CA0D7F" w:rsidRPr="008C23BB" w:rsidRDefault="00CA0D7F" w:rsidP="00596DC6">
            <w:pPr>
              <w:jc w:val="center"/>
              <w:rPr>
                <w:rFonts w:ascii="Arial" w:hAnsi="Arial" w:cs="Arial"/>
                <w:sz w:val="20"/>
              </w:rPr>
            </w:pPr>
            <w:r w:rsidRPr="008C23BB">
              <w:rPr>
                <w:rFonts w:ascii="Arial" w:hAnsi="Arial" w:cs="Arial"/>
                <w:sz w:val="20"/>
              </w:rPr>
              <w:t>~0.25 hours</w:t>
            </w:r>
          </w:p>
        </w:tc>
        <w:tc>
          <w:tcPr>
            <w:tcW w:w="7622" w:type="dxa"/>
          </w:tcPr>
          <w:p w:rsidR="00CA0D7F" w:rsidRDefault="00CA0D7F" w:rsidP="005870F2">
            <w:pPr>
              <w:autoSpaceDE w:val="0"/>
              <w:autoSpaceDN w:val="0"/>
              <w:adjustRightInd w:val="0"/>
              <w:rPr>
                <w:rFonts w:ascii="Arial" w:hAnsi="Arial" w:cs="Arial"/>
                <w:b/>
                <w:sz w:val="20"/>
              </w:rPr>
            </w:pPr>
          </w:p>
          <w:p w:rsidR="00CA0D7F" w:rsidRDefault="00CA0D7F" w:rsidP="005870F2">
            <w:pPr>
              <w:autoSpaceDE w:val="0"/>
              <w:autoSpaceDN w:val="0"/>
              <w:adjustRightInd w:val="0"/>
              <w:rPr>
                <w:rFonts w:ascii="Arial" w:hAnsi="Arial" w:cs="Arial"/>
                <w:b/>
                <w:sz w:val="20"/>
              </w:rPr>
            </w:pPr>
            <w:r w:rsidRPr="008C23BB">
              <w:rPr>
                <w:rFonts w:ascii="Arial" w:hAnsi="Arial" w:cs="Arial"/>
                <w:b/>
                <w:sz w:val="20"/>
              </w:rPr>
              <w:t>Take test and complete evaluation</w:t>
            </w:r>
          </w:p>
          <w:p w:rsidR="00CA0D7F" w:rsidRPr="008C23BB" w:rsidRDefault="00CA0D7F" w:rsidP="005870F2">
            <w:pPr>
              <w:autoSpaceDE w:val="0"/>
              <w:autoSpaceDN w:val="0"/>
              <w:adjustRightInd w:val="0"/>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6"/>
              <w:gridCol w:w="630"/>
              <w:gridCol w:w="932"/>
            </w:tblGrid>
            <w:tr w:rsidR="00CA0D7F" w:rsidRPr="008C23BB" w:rsidTr="00451502">
              <w:tc>
                <w:tcPr>
                  <w:tcW w:w="5820" w:type="dxa"/>
                </w:tcPr>
                <w:p w:rsidR="00CA0D7F" w:rsidRPr="008C23BB" w:rsidRDefault="005C111B" w:rsidP="009B6DA6">
                  <w:pPr>
                    <w:pStyle w:val="ListParagraph"/>
                    <w:numPr>
                      <w:ilvl w:val="0"/>
                      <w:numId w:val="18"/>
                    </w:numPr>
                    <w:ind w:left="402" w:hanging="180"/>
                    <w:rPr>
                      <w:rFonts w:ascii="Arial" w:hAnsi="Arial" w:cs="Arial"/>
                      <w:sz w:val="20"/>
                    </w:rPr>
                  </w:pPr>
                  <w:r>
                    <w:rPr>
                      <w:rFonts w:ascii="Arial" w:hAnsi="Arial" w:cs="Arial"/>
                      <w:sz w:val="20"/>
                    </w:rPr>
                    <w:t>19</w:t>
                  </w:r>
                  <w:r w:rsidR="00CA0D7F" w:rsidRPr="008C23BB">
                    <w:rPr>
                      <w:rFonts w:ascii="Arial" w:hAnsi="Arial" w:cs="Arial"/>
                      <w:sz w:val="20"/>
                    </w:rPr>
                    <w:t>-question test</w:t>
                  </w:r>
                </w:p>
              </w:tc>
              <w:tc>
                <w:tcPr>
                  <w:tcW w:w="1562" w:type="dxa"/>
                  <w:gridSpan w:val="2"/>
                </w:tcPr>
                <w:p w:rsidR="00CA0D7F" w:rsidRPr="008C23BB" w:rsidRDefault="00561088" w:rsidP="00277D46">
                  <w:pPr>
                    <w:jc w:val="center"/>
                    <w:rPr>
                      <w:rFonts w:ascii="Arial" w:hAnsi="Arial" w:cs="Arial"/>
                      <w:sz w:val="20"/>
                    </w:rPr>
                  </w:pPr>
                  <w:hyperlink r:id="rId43" w:history="1">
                    <w:r w:rsidR="00CA0D7F" w:rsidRPr="00561088">
                      <w:rPr>
                        <w:rStyle w:val="Hyperlink"/>
                        <w:rFonts w:ascii="Arial" w:hAnsi="Arial" w:cs="Arial"/>
                        <w:sz w:val="20"/>
                      </w:rPr>
                      <w:t>PDF Form</w:t>
                    </w:r>
                  </w:hyperlink>
                  <w:r w:rsidR="00CA0D7F">
                    <w:rPr>
                      <w:rFonts w:ascii="Arial" w:hAnsi="Arial" w:cs="Arial"/>
                      <w:sz w:val="20"/>
                    </w:rPr>
                    <w:t>*</w:t>
                  </w:r>
                </w:p>
              </w:tc>
            </w:tr>
            <w:tr w:rsidR="00CA0D7F" w:rsidRPr="008C23BB" w:rsidTr="008B28CF">
              <w:tc>
                <w:tcPr>
                  <w:tcW w:w="5820" w:type="dxa"/>
                </w:tcPr>
                <w:p w:rsidR="00CA0D7F" w:rsidRPr="00E614D0" w:rsidRDefault="00CA0D7F" w:rsidP="00896A88">
                  <w:pPr>
                    <w:pStyle w:val="ListParagraph"/>
                    <w:numPr>
                      <w:ilvl w:val="0"/>
                      <w:numId w:val="18"/>
                    </w:numPr>
                    <w:ind w:left="402" w:hanging="180"/>
                    <w:rPr>
                      <w:rFonts w:ascii="Arial" w:hAnsi="Arial" w:cs="Arial"/>
                      <w:sz w:val="20"/>
                    </w:rPr>
                  </w:pPr>
                  <w:r w:rsidRPr="00896A88">
                    <w:rPr>
                      <w:rFonts w:ascii="Arial" w:hAnsi="Arial" w:cs="Arial"/>
                      <w:sz w:val="20"/>
                    </w:rPr>
                    <w:t>Course evaluation</w:t>
                  </w:r>
                </w:p>
              </w:tc>
              <w:tc>
                <w:tcPr>
                  <w:tcW w:w="630" w:type="dxa"/>
                </w:tcPr>
                <w:p w:rsidR="00CA0D7F" w:rsidRPr="008C23BB" w:rsidRDefault="00CA0D7F" w:rsidP="0080713C">
                  <w:pPr>
                    <w:jc w:val="center"/>
                    <w:rPr>
                      <w:rFonts w:ascii="Arial" w:hAnsi="Arial" w:cs="Arial"/>
                      <w:sz w:val="20"/>
                    </w:rPr>
                  </w:pPr>
                </w:p>
              </w:tc>
              <w:tc>
                <w:tcPr>
                  <w:tcW w:w="932" w:type="dxa"/>
                </w:tcPr>
                <w:p w:rsidR="00CA0D7F" w:rsidRPr="008C23BB" w:rsidRDefault="00561088" w:rsidP="00896A88">
                  <w:pPr>
                    <w:jc w:val="center"/>
                    <w:rPr>
                      <w:rFonts w:ascii="Arial" w:hAnsi="Arial" w:cs="Arial"/>
                      <w:sz w:val="20"/>
                    </w:rPr>
                  </w:pPr>
                  <w:hyperlink r:id="rId44" w:history="1">
                    <w:r w:rsidR="00CA0D7F" w:rsidRPr="00561088">
                      <w:rPr>
                        <w:rStyle w:val="Hyperlink"/>
                        <w:rFonts w:ascii="Arial" w:hAnsi="Arial" w:cs="Arial"/>
                        <w:sz w:val="20"/>
                      </w:rPr>
                      <w:t>HTML</w:t>
                    </w:r>
                  </w:hyperlink>
                </w:p>
              </w:tc>
            </w:tr>
            <w:tr w:rsidR="00CA0D7F" w:rsidRPr="008C23BB" w:rsidTr="008B28CF">
              <w:tc>
                <w:tcPr>
                  <w:tcW w:w="5820" w:type="dxa"/>
                </w:tcPr>
                <w:p w:rsidR="00CA0D7F" w:rsidRPr="00896A88" w:rsidRDefault="00CA0D7F" w:rsidP="00896A88">
                  <w:pPr>
                    <w:rPr>
                      <w:rFonts w:ascii="Arial" w:hAnsi="Arial" w:cs="Arial"/>
                      <w:sz w:val="20"/>
                    </w:rPr>
                  </w:pPr>
                </w:p>
              </w:tc>
              <w:tc>
                <w:tcPr>
                  <w:tcW w:w="630" w:type="dxa"/>
                </w:tcPr>
                <w:p w:rsidR="00CA0D7F" w:rsidRPr="008C23BB" w:rsidRDefault="00CA0D7F" w:rsidP="0080713C">
                  <w:pPr>
                    <w:jc w:val="center"/>
                    <w:rPr>
                      <w:rFonts w:ascii="Arial" w:hAnsi="Arial" w:cs="Arial"/>
                      <w:sz w:val="20"/>
                    </w:rPr>
                  </w:pPr>
                </w:p>
              </w:tc>
              <w:tc>
                <w:tcPr>
                  <w:tcW w:w="932" w:type="dxa"/>
                </w:tcPr>
                <w:p w:rsidR="00CA0D7F" w:rsidRPr="00896A88" w:rsidRDefault="00CA0D7F" w:rsidP="00896A88">
                  <w:pPr>
                    <w:jc w:val="center"/>
                    <w:rPr>
                      <w:rFonts w:ascii="Arial" w:hAnsi="Arial" w:cs="Arial"/>
                      <w:sz w:val="20"/>
                    </w:rPr>
                  </w:pPr>
                </w:p>
              </w:tc>
            </w:tr>
            <w:tr w:rsidR="00CA0D7F" w:rsidRPr="008C23BB" w:rsidTr="008B28CF">
              <w:tc>
                <w:tcPr>
                  <w:tcW w:w="5820" w:type="dxa"/>
                </w:tcPr>
                <w:p w:rsidR="00CA0D7F" w:rsidRDefault="00CA0D7F" w:rsidP="00896A88">
                  <w:pPr>
                    <w:rPr>
                      <w:rFonts w:ascii="Arial" w:hAnsi="Arial" w:cs="Arial"/>
                      <w:sz w:val="20"/>
                    </w:rPr>
                  </w:pPr>
                  <w:r w:rsidRPr="00E614D0">
                    <w:rPr>
                      <w:rFonts w:ascii="Arial" w:hAnsi="Arial" w:cs="Arial"/>
                      <w:sz w:val="20"/>
                    </w:rPr>
                    <w:t>*</w:t>
                  </w:r>
                  <w:r>
                    <w:rPr>
                      <w:rFonts w:ascii="Arial" w:hAnsi="Arial" w:cs="Arial"/>
                      <w:sz w:val="20"/>
                    </w:rPr>
                    <w:t xml:space="preserve"> This is an Adobe PDF Form. Download the form and save it to your computer. When it is open answer the questions. Your total score will be on the last page. You can change your answers. To submit your answers click on the “Submit” button in the upper right corner of the window the form is in. The data will be sent using one of 2 email programs: if you use MS Outlook the data will be sent automatically or 2) if you use another program like gmail or yahoo you must save the form with your answers, attach it to an email and send the form to </w:t>
                  </w:r>
                  <w:hyperlink r:id="rId45" w:history="1">
                    <w:r w:rsidRPr="00E96045">
                      <w:rPr>
                        <w:rStyle w:val="Hyperlink"/>
                        <w:rFonts w:ascii="Arial" w:hAnsi="Arial" w:cs="Arial"/>
                        <w:sz w:val="20"/>
                      </w:rPr>
                      <w:t>ce@healthedpartners.org</w:t>
                    </w:r>
                  </w:hyperlink>
                  <w:r>
                    <w:rPr>
                      <w:rFonts w:ascii="Arial" w:hAnsi="Arial" w:cs="Arial"/>
                      <w:sz w:val="20"/>
                    </w:rPr>
                    <w:t xml:space="preserve">. Select the appropriate radio button for the </w:t>
                  </w:r>
                  <w:r w:rsidR="00B248C4">
                    <w:rPr>
                      <w:rFonts w:ascii="Arial" w:hAnsi="Arial" w:cs="Arial"/>
                      <w:sz w:val="20"/>
                    </w:rPr>
                    <w:t xml:space="preserve">type of </w:t>
                  </w:r>
                  <w:r>
                    <w:rPr>
                      <w:rFonts w:ascii="Arial" w:hAnsi="Arial" w:cs="Arial"/>
                      <w:sz w:val="20"/>
                    </w:rPr>
                    <w:t xml:space="preserve">email program you </w:t>
                  </w:r>
                  <w:r w:rsidR="00B248C4">
                    <w:rPr>
                      <w:rFonts w:ascii="Arial" w:hAnsi="Arial" w:cs="Arial"/>
                      <w:sz w:val="20"/>
                    </w:rPr>
                    <w:t>want</w:t>
                  </w:r>
                  <w:r>
                    <w:rPr>
                      <w:rFonts w:ascii="Arial" w:hAnsi="Arial" w:cs="Arial"/>
                      <w:sz w:val="20"/>
                    </w:rPr>
                    <w:t xml:space="preserve"> to use.</w:t>
                  </w:r>
                </w:p>
                <w:p w:rsidR="00CA0D7F" w:rsidRDefault="00CA0D7F" w:rsidP="00896A88">
                  <w:pPr>
                    <w:rPr>
                      <w:rFonts w:ascii="Arial" w:hAnsi="Arial" w:cs="Arial"/>
                      <w:sz w:val="20"/>
                    </w:rPr>
                  </w:pPr>
                </w:p>
                <w:p w:rsidR="00CA0D7F" w:rsidRPr="00896A88" w:rsidRDefault="00CA0D7F" w:rsidP="00896A88">
                  <w:pPr>
                    <w:rPr>
                      <w:rFonts w:ascii="Arial" w:hAnsi="Arial" w:cs="Arial"/>
                      <w:sz w:val="20"/>
                    </w:rPr>
                  </w:pPr>
                  <w:r>
                    <w:rPr>
                      <w:rFonts w:ascii="Arial" w:hAnsi="Arial" w:cs="Arial"/>
                      <w:noProof/>
                      <w:sz w:val="20"/>
                    </w:rPr>
                    <w:drawing>
                      <wp:inline distT="0" distB="0" distL="0" distR="0">
                        <wp:extent cx="3539922" cy="2733367"/>
                        <wp:effectExtent l="19050" t="0" r="3378" b="0"/>
                        <wp:docPr id="21" name="Picture 20" descr="Email Form Dialog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Form Dialogue 2.jpg"/>
                                <pic:cNvPicPr/>
                              </pic:nvPicPr>
                              <pic:blipFill>
                                <a:blip r:embed="rId46" cstate="screen"/>
                                <a:stretch>
                                  <a:fillRect/>
                                </a:stretch>
                              </pic:blipFill>
                              <pic:spPr>
                                <a:xfrm>
                                  <a:off x="0" y="0"/>
                                  <a:ext cx="3542457" cy="2735324"/>
                                </a:xfrm>
                                <a:prstGeom prst="rect">
                                  <a:avLst/>
                                </a:prstGeom>
                              </pic:spPr>
                            </pic:pic>
                          </a:graphicData>
                        </a:graphic>
                      </wp:inline>
                    </w:drawing>
                  </w:r>
                </w:p>
              </w:tc>
              <w:tc>
                <w:tcPr>
                  <w:tcW w:w="630" w:type="dxa"/>
                </w:tcPr>
                <w:p w:rsidR="00CA0D7F" w:rsidRPr="00896A88" w:rsidRDefault="00CA0D7F" w:rsidP="00896A88">
                  <w:pPr>
                    <w:ind w:left="270"/>
                    <w:rPr>
                      <w:rFonts w:ascii="Arial" w:hAnsi="Arial" w:cs="Arial"/>
                      <w:sz w:val="20"/>
                    </w:rPr>
                  </w:pPr>
                </w:p>
              </w:tc>
              <w:tc>
                <w:tcPr>
                  <w:tcW w:w="932" w:type="dxa"/>
                </w:tcPr>
                <w:p w:rsidR="00CA0D7F" w:rsidRDefault="00CA0D7F" w:rsidP="0080713C">
                  <w:pPr>
                    <w:jc w:val="center"/>
                  </w:pPr>
                </w:p>
              </w:tc>
            </w:tr>
          </w:tbl>
          <w:p w:rsidR="00CA0D7F" w:rsidRPr="008C23BB" w:rsidRDefault="00CA0D7F" w:rsidP="005870F2">
            <w:pPr>
              <w:autoSpaceDE w:val="0"/>
              <w:autoSpaceDN w:val="0"/>
              <w:adjustRightInd w:val="0"/>
              <w:rPr>
                <w:rFonts w:ascii="Arial" w:hAnsi="Arial" w:cs="Arial"/>
                <w:b/>
                <w:sz w:val="20"/>
              </w:rPr>
            </w:pPr>
          </w:p>
        </w:tc>
      </w:tr>
    </w:tbl>
    <w:p w:rsidR="00674E58" w:rsidRPr="00E614D0" w:rsidRDefault="00674E58" w:rsidP="00D35193">
      <w:pPr>
        <w:spacing w:after="120"/>
        <w:jc w:val="center"/>
        <w:rPr>
          <w:rFonts w:ascii="Arial" w:hAnsi="Arial" w:cs="Arial"/>
          <w:b/>
          <w:sz w:val="20"/>
        </w:rPr>
      </w:pPr>
    </w:p>
    <w:p w:rsidR="00997865" w:rsidRDefault="00997865">
      <w:pPr>
        <w:rPr>
          <w:rFonts w:ascii="Hypatia Sans Pro Black" w:hAnsi="Hypatia Sans Pro Black" w:cs="Arial"/>
          <w:b/>
          <w:sz w:val="36"/>
        </w:rPr>
      </w:pPr>
      <w:r>
        <w:rPr>
          <w:rFonts w:ascii="Hypatia Sans Pro Black" w:hAnsi="Hypatia Sans Pro Black" w:cs="Arial"/>
          <w:b/>
          <w:sz w:val="36"/>
        </w:rPr>
        <w:br w:type="page"/>
      </w:r>
    </w:p>
    <w:p w:rsidR="00936689" w:rsidRPr="00A717EB" w:rsidRDefault="00D4598E" w:rsidP="00D35193">
      <w:pPr>
        <w:spacing w:after="120"/>
        <w:jc w:val="center"/>
        <w:rPr>
          <w:rFonts w:ascii="Hypatia Sans Pro Black" w:hAnsi="Hypatia Sans Pro Black" w:cs="Arial"/>
          <w:b/>
          <w:sz w:val="36"/>
        </w:rPr>
      </w:pPr>
      <w:r w:rsidRPr="00A717EB">
        <w:rPr>
          <w:rFonts w:ascii="Hypatia Sans Pro Black" w:hAnsi="Hypatia Sans Pro Black" w:cs="Arial"/>
          <w:b/>
          <w:sz w:val="36"/>
        </w:rPr>
        <w:lastRenderedPageBreak/>
        <w:t xml:space="preserve">Hints </w:t>
      </w:r>
      <w:r w:rsidR="004A7463" w:rsidRPr="00A717EB">
        <w:rPr>
          <w:rFonts w:ascii="Hypatia Sans Pro Black" w:hAnsi="Hypatia Sans Pro Black" w:cs="Arial"/>
          <w:b/>
          <w:sz w:val="36"/>
        </w:rPr>
        <w:t>to</w:t>
      </w:r>
      <w:r w:rsidRPr="00A717EB">
        <w:rPr>
          <w:rFonts w:ascii="Hypatia Sans Pro Black" w:hAnsi="Hypatia Sans Pro Black" w:cs="Arial"/>
          <w:b/>
          <w:sz w:val="36"/>
        </w:rPr>
        <w:t xml:space="preserve"> D</w:t>
      </w:r>
      <w:r w:rsidR="004A7463" w:rsidRPr="00A717EB">
        <w:rPr>
          <w:rFonts w:ascii="Hypatia Sans Pro Black" w:hAnsi="Hypatia Sans Pro Black" w:cs="Arial"/>
          <w:b/>
          <w:sz w:val="36"/>
        </w:rPr>
        <w:t>ownload</w:t>
      </w:r>
      <w:r w:rsidRPr="00A717EB">
        <w:rPr>
          <w:rFonts w:ascii="Hypatia Sans Pro Black" w:hAnsi="Hypatia Sans Pro Black" w:cs="Arial"/>
          <w:b/>
          <w:sz w:val="36"/>
        </w:rPr>
        <w:t>, R</w:t>
      </w:r>
      <w:r w:rsidR="000E0FF2" w:rsidRPr="00A717EB">
        <w:rPr>
          <w:rFonts w:ascii="Hypatia Sans Pro Black" w:hAnsi="Hypatia Sans Pro Black" w:cs="Arial"/>
          <w:b/>
          <w:sz w:val="36"/>
        </w:rPr>
        <w:t>ea</w:t>
      </w:r>
      <w:r w:rsidR="004A7463" w:rsidRPr="00A717EB">
        <w:rPr>
          <w:rFonts w:ascii="Hypatia Sans Pro Black" w:hAnsi="Hypatia Sans Pro Black" w:cs="Arial"/>
          <w:b/>
          <w:sz w:val="36"/>
        </w:rPr>
        <w:t>d, Listen</w:t>
      </w:r>
      <w:r w:rsidRPr="00A717EB">
        <w:rPr>
          <w:rFonts w:ascii="Hypatia Sans Pro Black" w:hAnsi="Hypatia Sans Pro Black" w:cs="Arial"/>
          <w:b/>
          <w:sz w:val="36"/>
        </w:rPr>
        <w:t xml:space="preserve"> to </w:t>
      </w:r>
      <w:r w:rsidR="004A7463" w:rsidRPr="00A717EB">
        <w:rPr>
          <w:rFonts w:ascii="Hypatia Sans Pro Black" w:hAnsi="Hypatia Sans Pro Black" w:cs="Arial"/>
          <w:b/>
          <w:sz w:val="36"/>
        </w:rPr>
        <w:t xml:space="preserve">and Do Key Word Searches of </w:t>
      </w:r>
      <w:r w:rsidRPr="00A717EB">
        <w:rPr>
          <w:rFonts w:ascii="Hypatia Sans Pro Black" w:hAnsi="Hypatia Sans Pro Black" w:cs="Arial"/>
          <w:b/>
          <w:sz w:val="36"/>
        </w:rPr>
        <w:t>Course Materials</w:t>
      </w:r>
    </w:p>
    <w:p w:rsidR="00D35193" w:rsidRDefault="00D35193" w:rsidP="000E0FF2">
      <w:pPr>
        <w:spacing w:after="120"/>
        <w:rPr>
          <w:rFonts w:ascii="Arial" w:hAnsi="Arial" w:cs="Arial"/>
          <w:b/>
          <w:sz w:val="20"/>
        </w:rPr>
      </w:pPr>
    </w:p>
    <w:p w:rsidR="00DC6EA3" w:rsidRPr="003958D5" w:rsidRDefault="00DC6EA3" w:rsidP="000E0FF2">
      <w:pPr>
        <w:spacing w:after="120"/>
        <w:rPr>
          <w:rFonts w:ascii="Arial" w:hAnsi="Arial" w:cs="Arial"/>
          <w:b/>
        </w:rPr>
      </w:pPr>
      <w:r w:rsidRPr="003958D5">
        <w:rPr>
          <w:rFonts w:ascii="Arial" w:hAnsi="Arial" w:cs="Arial"/>
          <w:b/>
        </w:rPr>
        <w:t xml:space="preserve">PDF </w:t>
      </w:r>
      <w:r w:rsidR="001E1A1C" w:rsidRPr="003958D5">
        <w:rPr>
          <w:rFonts w:ascii="Arial" w:hAnsi="Arial" w:cs="Arial"/>
          <w:b/>
        </w:rPr>
        <w:t xml:space="preserve">and HTML </w:t>
      </w:r>
      <w:r w:rsidRPr="003958D5">
        <w:rPr>
          <w:rFonts w:ascii="Arial" w:hAnsi="Arial" w:cs="Arial"/>
          <w:b/>
        </w:rPr>
        <w:t>Files</w:t>
      </w:r>
    </w:p>
    <w:p w:rsidR="00064A2B" w:rsidRDefault="00DC6EA3" w:rsidP="000E0FF2">
      <w:pPr>
        <w:spacing w:after="120"/>
        <w:rPr>
          <w:rFonts w:ascii="Arial" w:hAnsi="Arial" w:cs="Arial"/>
          <w:sz w:val="20"/>
        </w:rPr>
      </w:pPr>
      <w:r w:rsidRPr="00DE10B5">
        <w:rPr>
          <w:rFonts w:ascii="Arial" w:hAnsi="Arial" w:cs="Arial"/>
          <w:sz w:val="20"/>
        </w:rPr>
        <w:t>Y</w:t>
      </w:r>
      <w:r w:rsidR="000E0FF2" w:rsidRPr="00DE10B5">
        <w:rPr>
          <w:rFonts w:ascii="Arial" w:hAnsi="Arial" w:cs="Arial"/>
          <w:sz w:val="20"/>
        </w:rPr>
        <w:t xml:space="preserve">ou’ll need Adobe Reader or another </w:t>
      </w:r>
      <w:r w:rsidRPr="00DE10B5">
        <w:rPr>
          <w:rFonts w:ascii="Arial" w:hAnsi="Arial" w:cs="Arial"/>
          <w:sz w:val="20"/>
        </w:rPr>
        <w:t xml:space="preserve">program that opens </w:t>
      </w:r>
      <w:r w:rsidR="000E0FF2" w:rsidRPr="00DE10B5">
        <w:rPr>
          <w:rFonts w:ascii="Arial" w:hAnsi="Arial" w:cs="Arial"/>
          <w:sz w:val="20"/>
        </w:rPr>
        <w:t>pdf file</w:t>
      </w:r>
      <w:r w:rsidRPr="00DE10B5">
        <w:rPr>
          <w:rFonts w:ascii="Arial" w:hAnsi="Arial" w:cs="Arial"/>
          <w:sz w:val="20"/>
        </w:rPr>
        <w:t>s</w:t>
      </w:r>
      <w:r w:rsidR="000E0FF2" w:rsidRPr="00DE10B5">
        <w:rPr>
          <w:rFonts w:ascii="Arial" w:hAnsi="Arial" w:cs="Arial"/>
          <w:sz w:val="20"/>
        </w:rPr>
        <w:t>.</w:t>
      </w:r>
      <w:r w:rsidR="001E1A1C" w:rsidRPr="00DE10B5">
        <w:rPr>
          <w:rFonts w:ascii="Arial" w:hAnsi="Arial" w:cs="Arial"/>
          <w:sz w:val="20"/>
        </w:rPr>
        <w:t xml:space="preserve"> Permalinks in the Division assignments that follow take you to the Congressional Research Service online version.</w:t>
      </w:r>
    </w:p>
    <w:p w:rsidR="00064A2B" w:rsidRDefault="00565DD8" w:rsidP="000E0FF2">
      <w:pPr>
        <w:spacing w:after="120"/>
        <w:rPr>
          <w:rFonts w:ascii="Arial" w:hAnsi="Arial" w:cs="Arial"/>
          <w:sz w:val="20"/>
        </w:rPr>
      </w:pPr>
      <w:r>
        <w:rPr>
          <w:rFonts w:ascii="Arial" w:hAnsi="Arial" w:cs="Arial"/>
          <w:sz w:val="20"/>
        </w:rPr>
        <w:t>To open these files click the left button of your mouse. Be sure yo</w:t>
      </w:r>
      <w:r w:rsidR="00064A2B">
        <w:rPr>
          <w:rFonts w:ascii="Arial" w:hAnsi="Arial" w:cs="Arial"/>
          <w:sz w:val="20"/>
        </w:rPr>
        <w:t>u are connected to the internet</w:t>
      </w:r>
    </w:p>
    <w:p w:rsidR="000E0FF2" w:rsidRPr="00DE10B5" w:rsidRDefault="00565DD8" w:rsidP="000E0FF2">
      <w:pPr>
        <w:spacing w:after="120"/>
        <w:rPr>
          <w:rFonts w:ascii="Arial" w:hAnsi="Arial" w:cs="Arial"/>
          <w:sz w:val="20"/>
        </w:rPr>
      </w:pPr>
      <w:r>
        <w:rPr>
          <w:rFonts w:ascii="Arial" w:hAnsi="Arial" w:cs="Arial"/>
          <w:sz w:val="20"/>
        </w:rPr>
        <w:t xml:space="preserve"> To save </w:t>
      </w:r>
      <w:r w:rsidR="00064A2B">
        <w:rPr>
          <w:rFonts w:ascii="Arial" w:hAnsi="Arial" w:cs="Arial"/>
          <w:sz w:val="20"/>
        </w:rPr>
        <w:t xml:space="preserve">files to your computer </w:t>
      </w:r>
      <w:r>
        <w:rPr>
          <w:rFonts w:ascii="Arial" w:hAnsi="Arial" w:cs="Arial"/>
          <w:sz w:val="20"/>
        </w:rPr>
        <w:t>click the right button</w:t>
      </w:r>
      <w:r w:rsidR="00064A2B">
        <w:rPr>
          <w:rFonts w:ascii="Arial" w:hAnsi="Arial" w:cs="Arial"/>
          <w:sz w:val="20"/>
        </w:rPr>
        <w:t xml:space="preserve"> and follow instructions on the screen.</w:t>
      </w:r>
    </w:p>
    <w:p w:rsidR="003958D5" w:rsidRDefault="003958D5" w:rsidP="000E0FF2">
      <w:pPr>
        <w:spacing w:after="120"/>
        <w:rPr>
          <w:rFonts w:ascii="Arial" w:hAnsi="Arial" w:cs="Arial"/>
          <w:b/>
          <w:sz w:val="20"/>
        </w:rPr>
      </w:pPr>
    </w:p>
    <w:p w:rsidR="00DC6EA3" w:rsidRPr="003958D5" w:rsidRDefault="00DC6EA3" w:rsidP="000E0FF2">
      <w:pPr>
        <w:spacing w:after="120"/>
        <w:rPr>
          <w:rFonts w:ascii="Arial" w:hAnsi="Arial" w:cs="Arial"/>
          <w:b/>
        </w:rPr>
      </w:pPr>
      <w:r w:rsidRPr="003958D5">
        <w:rPr>
          <w:rFonts w:ascii="Arial" w:hAnsi="Arial" w:cs="Arial"/>
          <w:b/>
        </w:rPr>
        <w:t>AUDIO Files</w:t>
      </w:r>
    </w:p>
    <w:p w:rsidR="00FD0DE2" w:rsidRDefault="00FD0DE2" w:rsidP="000E0FF2">
      <w:pPr>
        <w:spacing w:after="120"/>
        <w:rPr>
          <w:rFonts w:ascii="Arial" w:hAnsi="Arial" w:cs="Arial"/>
          <w:sz w:val="20"/>
        </w:rPr>
      </w:pPr>
      <w:r>
        <w:rPr>
          <w:rFonts w:ascii="Arial" w:hAnsi="Arial" w:cs="Arial"/>
          <w:sz w:val="20"/>
        </w:rPr>
        <w:t>The</w:t>
      </w:r>
      <w:r w:rsidR="005D7F75">
        <w:rPr>
          <w:rFonts w:ascii="Arial" w:hAnsi="Arial" w:cs="Arial"/>
          <w:sz w:val="20"/>
        </w:rPr>
        <w:t>se</w:t>
      </w:r>
      <w:r>
        <w:rPr>
          <w:rFonts w:ascii="Arial" w:hAnsi="Arial" w:cs="Arial"/>
          <w:sz w:val="20"/>
        </w:rPr>
        <w:t xml:space="preserve"> are </w:t>
      </w:r>
      <w:r w:rsidR="00316338">
        <w:rPr>
          <w:rFonts w:ascii="Arial" w:hAnsi="Arial" w:cs="Arial"/>
          <w:sz w:val="20"/>
        </w:rPr>
        <w:t>the same text from articles and web pages. They are spoken</w:t>
      </w:r>
      <w:r>
        <w:rPr>
          <w:rFonts w:ascii="Arial" w:hAnsi="Arial" w:cs="Arial"/>
          <w:sz w:val="20"/>
        </w:rPr>
        <w:t xml:space="preserve"> at about 125 words per minute so listening time is about twice that of reading the pdf files or web pages.</w:t>
      </w:r>
      <w:r w:rsidR="00043CA0">
        <w:rPr>
          <w:rFonts w:ascii="Arial" w:hAnsi="Arial" w:cs="Arial"/>
          <w:sz w:val="20"/>
        </w:rPr>
        <w:t xml:space="preserve"> The text can sound awkward since it is converted to speech using text-to-speech software.</w:t>
      </w:r>
      <w:r w:rsidR="004D60C8">
        <w:rPr>
          <w:rFonts w:ascii="Arial" w:hAnsi="Arial" w:cs="Arial"/>
          <w:sz w:val="20"/>
        </w:rPr>
        <w:t xml:space="preserve"> Also, text may have gone through several </w:t>
      </w:r>
      <w:r w:rsidR="008F04A2">
        <w:rPr>
          <w:rFonts w:ascii="Arial" w:hAnsi="Arial" w:cs="Arial"/>
          <w:sz w:val="20"/>
        </w:rPr>
        <w:t>conversions</w:t>
      </w:r>
      <w:r w:rsidR="004D60C8">
        <w:rPr>
          <w:rFonts w:ascii="Arial" w:hAnsi="Arial" w:cs="Arial"/>
          <w:sz w:val="20"/>
        </w:rPr>
        <w:t xml:space="preserve"> from pdf to Word to plain text before conversion to speech. </w:t>
      </w:r>
      <w:r w:rsidR="00043CA0">
        <w:rPr>
          <w:rFonts w:ascii="Arial" w:hAnsi="Arial" w:cs="Arial"/>
          <w:sz w:val="20"/>
        </w:rPr>
        <w:t>As a result some words are not pronounced the way we’re familiar. A suggestion is to listen for the concepts in the article and try to ignore the voice.</w:t>
      </w:r>
    </w:p>
    <w:p w:rsidR="000E0FF2" w:rsidRDefault="00043CA0" w:rsidP="000E0FF2">
      <w:pPr>
        <w:spacing w:after="120"/>
        <w:rPr>
          <w:rFonts w:ascii="Arial" w:hAnsi="Arial" w:cs="Arial"/>
          <w:sz w:val="20"/>
        </w:rPr>
      </w:pPr>
      <w:r>
        <w:rPr>
          <w:rFonts w:ascii="Arial" w:hAnsi="Arial" w:cs="Arial"/>
          <w:sz w:val="20"/>
        </w:rPr>
        <w:t xml:space="preserve">What to Use for Listening: </w:t>
      </w:r>
      <w:r w:rsidR="00FD0DE2" w:rsidRPr="00DE10B5">
        <w:rPr>
          <w:rFonts w:ascii="Arial" w:hAnsi="Arial" w:cs="Arial"/>
          <w:sz w:val="20"/>
        </w:rPr>
        <w:t xml:space="preserve">Audio files </w:t>
      </w:r>
      <w:r w:rsidR="00FD0DE2">
        <w:rPr>
          <w:rFonts w:ascii="Arial" w:hAnsi="Arial" w:cs="Arial"/>
          <w:sz w:val="20"/>
        </w:rPr>
        <w:t xml:space="preserve">read from assignment text </w:t>
      </w:r>
      <w:r w:rsidR="00FD0DE2" w:rsidRPr="00DE10B5">
        <w:rPr>
          <w:rFonts w:ascii="Arial" w:hAnsi="Arial" w:cs="Arial"/>
          <w:sz w:val="20"/>
        </w:rPr>
        <w:t xml:space="preserve">are in mp3 format. </w:t>
      </w:r>
      <w:r w:rsidR="000E0FF2" w:rsidRPr="00DE10B5">
        <w:rPr>
          <w:rFonts w:ascii="Arial" w:hAnsi="Arial" w:cs="Arial"/>
          <w:sz w:val="20"/>
        </w:rPr>
        <w:t>You can listen to these with many programs such as Windows Media Play</w:t>
      </w:r>
      <w:r w:rsidR="00B602F0" w:rsidRPr="00DE10B5">
        <w:rPr>
          <w:rFonts w:ascii="Arial" w:hAnsi="Arial" w:cs="Arial"/>
          <w:sz w:val="20"/>
        </w:rPr>
        <w:t>er, RealP</w:t>
      </w:r>
      <w:r w:rsidR="00A33587" w:rsidRPr="00DE10B5">
        <w:rPr>
          <w:rFonts w:ascii="Arial" w:hAnsi="Arial" w:cs="Arial"/>
          <w:sz w:val="20"/>
        </w:rPr>
        <w:t>layer</w:t>
      </w:r>
      <w:r w:rsidR="00B602F0" w:rsidRPr="00DE10B5">
        <w:rPr>
          <w:rFonts w:ascii="Arial" w:hAnsi="Arial" w:cs="Arial"/>
          <w:sz w:val="20"/>
        </w:rPr>
        <w:t xml:space="preserve"> or QuickT</w:t>
      </w:r>
      <w:r w:rsidR="000E0FF2" w:rsidRPr="00DE10B5">
        <w:rPr>
          <w:rFonts w:ascii="Arial" w:hAnsi="Arial" w:cs="Arial"/>
          <w:sz w:val="20"/>
        </w:rPr>
        <w:t xml:space="preserve">ime. </w:t>
      </w:r>
      <w:r w:rsidR="00284157">
        <w:rPr>
          <w:rFonts w:ascii="Arial" w:hAnsi="Arial" w:cs="Arial"/>
          <w:sz w:val="20"/>
        </w:rPr>
        <w:t>If you prefer to listen</w:t>
      </w:r>
      <w:r w:rsidR="00A33587" w:rsidRPr="00DE10B5">
        <w:rPr>
          <w:rFonts w:ascii="Arial" w:hAnsi="Arial" w:cs="Arial"/>
          <w:sz w:val="20"/>
        </w:rPr>
        <w:t xml:space="preserve"> </w:t>
      </w:r>
      <w:r w:rsidR="00284157">
        <w:rPr>
          <w:rFonts w:ascii="Arial" w:hAnsi="Arial" w:cs="Arial"/>
          <w:sz w:val="20"/>
        </w:rPr>
        <w:t>to</w:t>
      </w:r>
      <w:r w:rsidR="00A33587" w:rsidRPr="00DE10B5">
        <w:rPr>
          <w:rFonts w:ascii="Arial" w:hAnsi="Arial" w:cs="Arial"/>
          <w:sz w:val="20"/>
        </w:rPr>
        <w:t xml:space="preserve"> these you may need to set options on your browser to open in a specific one or download and save to your hard drive. </w:t>
      </w:r>
      <w:r w:rsidR="000E0FF2" w:rsidRPr="00DE10B5">
        <w:rPr>
          <w:rFonts w:ascii="Arial" w:hAnsi="Arial" w:cs="Arial"/>
          <w:sz w:val="20"/>
        </w:rPr>
        <w:t xml:space="preserve">Also, download to listen on an Ipod or an Iphone. </w:t>
      </w:r>
    </w:p>
    <w:p w:rsidR="00064A2B" w:rsidRDefault="00064A2B" w:rsidP="00064A2B">
      <w:pPr>
        <w:spacing w:after="120"/>
        <w:rPr>
          <w:rFonts w:ascii="Arial" w:hAnsi="Arial" w:cs="Arial"/>
          <w:sz w:val="20"/>
        </w:rPr>
      </w:pPr>
      <w:r>
        <w:rPr>
          <w:rFonts w:ascii="Arial" w:hAnsi="Arial" w:cs="Arial"/>
          <w:sz w:val="20"/>
        </w:rPr>
        <w:t>To open these files click the left button of your mouse. Be sure you are connected to the internet.</w:t>
      </w:r>
    </w:p>
    <w:p w:rsidR="00064A2B" w:rsidRPr="00DE10B5" w:rsidRDefault="00064A2B" w:rsidP="00064A2B">
      <w:pPr>
        <w:spacing w:after="120"/>
        <w:rPr>
          <w:rFonts w:ascii="Arial" w:hAnsi="Arial" w:cs="Arial"/>
          <w:sz w:val="20"/>
        </w:rPr>
      </w:pPr>
      <w:r>
        <w:rPr>
          <w:rFonts w:ascii="Arial" w:hAnsi="Arial" w:cs="Arial"/>
          <w:sz w:val="20"/>
        </w:rPr>
        <w:t>To save files to your computer click the right button and follow instructions on the screen.</w:t>
      </w:r>
    </w:p>
    <w:p w:rsidR="00064A2B" w:rsidRDefault="00064A2B" w:rsidP="000E0FF2">
      <w:pPr>
        <w:spacing w:after="120"/>
        <w:rPr>
          <w:rFonts w:ascii="Arial" w:hAnsi="Arial" w:cs="Arial"/>
          <w:b/>
          <w:sz w:val="20"/>
        </w:rPr>
      </w:pPr>
    </w:p>
    <w:p w:rsidR="000D3380" w:rsidRPr="003958D5" w:rsidRDefault="002301B7" w:rsidP="000E0FF2">
      <w:pPr>
        <w:spacing w:after="120"/>
        <w:rPr>
          <w:rFonts w:ascii="Arial" w:hAnsi="Arial" w:cs="Arial"/>
        </w:rPr>
      </w:pPr>
      <w:r w:rsidRPr="003958D5">
        <w:rPr>
          <w:rFonts w:ascii="Arial" w:hAnsi="Arial" w:cs="Arial"/>
          <w:b/>
        </w:rPr>
        <w:t xml:space="preserve">Search </w:t>
      </w:r>
      <w:r w:rsidR="003958D5" w:rsidRPr="003958D5">
        <w:rPr>
          <w:rFonts w:ascii="Arial" w:hAnsi="Arial" w:cs="Arial"/>
          <w:b/>
        </w:rPr>
        <w:t xml:space="preserve">within </w:t>
      </w:r>
      <w:r w:rsidRPr="003958D5">
        <w:rPr>
          <w:rFonts w:ascii="Arial" w:hAnsi="Arial" w:cs="Arial"/>
          <w:b/>
        </w:rPr>
        <w:t xml:space="preserve">PDF </w:t>
      </w:r>
      <w:r w:rsidR="003958D5" w:rsidRPr="003958D5">
        <w:rPr>
          <w:rFonts w:ascii="Arial" w:hAnsi="Arial" w:cs="Arial"/>
          <w:b/>
        </w:rPr>
        <w:t xml:space="preserve">Documents </w:t>
      </w:r>
      <w:r w:rsidRPr="003958D5">
        <w:rPr>
          <w:rFonts w:ascii="Arial" w:hAnsi="Arial" w:cs="Arial"/>
          <w:b/>
        </w:rPr>
        <w:t>and Web Pages</w:t>
      </w:r>
    </w:p>
    <w:p w:rsidR="002301B7" w:rsidRPr="00DE10B5" w:rsidRDefault="000D3380" w:rsidP="000E0FF2">
      <w:pPr>
        <w:spacing w:after="120"/>
        <w:rPr>
          <w:rFonts w:ascii="Arial" w:hAnsi="Arial" w:cs="Arial"/>
          <w:sz w:val="20"/>
        </w:rPr>
      </w:pPr>
      <w:r w:rsidRPr="00DE10B5">
        <w:rPr>
          <w:rFonts w:ascii="Arial" w:hAnsi="Arial" w:cs="Arial"/>
          <w:sz w:val="20"/>
        </w:rPr>
        <w:t>I</w:t>
      </w:r>
      <w:r w:rsidR="002301B7" w:rsidRPr="00DE10B5">
        <w:rPr>
          <w:rFonts w:ascii="Arial" w:hAnsi="Arial" w:cs="Arial"/>
          <w:sz w:val="20"/>
        </w:rPr>
        <w:t xml:space="preserve">f you </w:t>
      </w:r>
      <w:r w:rsidRPr="00DE10B5">
        <w:rPr>
          <w:rFonts w:ascii="Arial" w:hAnsi="Arial" w:cs="Arial"/>
          <w:sz w:val="20"/>
        </w:rPr>
        <w:t>would like</w:t>
      </w:r>
      <w:r w:rsidR="002301B7" w:rsidRPr="00DE10B5">
        <w:rPr>
          <w:rFonts w:ascii="Arial" w:hAnsi="Arial" w:cs="Arial"/>
          <w:sz w:val="20"/>
        </w:rPr>
        <w:t xml:space="preserve"> help on this please go to page</w:t>
      </w:r>
      <w:r w:rsidR="00DE10B5" w:rsidRPr="00DE10B5">
        <w:rPr>
          <w:rFonts w:ascii="Arial" w:hAnsi="Arial" w:cs="Arial"/>
          <w:sz w:val="20"/>
        </w:rPr>
        <w:t>s</w:t>
      </w:r>
      <w:r w:rsidR="002301B7" w:rsidRPr="00DE10B5">
        <w:rPr>
          <w:rFonts w:ascii="Arial" w:hAnsi="Arial" w:cs="Arial"/>
          <w:sz w:val="20"/>
        </w:rPr>
        <w:t xml:space="preserve"> </w:t>
      </w:r>
      <w:r w:rsidR="00C8641E">
        <w:rPr>
          <w:rFonts w:ascii="Arial" w:hAnsi="Arial" w:cs="Arial"/>
          <w:sz w:val="20"/>
        </w:rPr>
        <w:t>9 - 11</w:t>
      </w:r>
      <w:r w:rsidRPr="00DE10B5">
        <w:rPr>
          <w:rFonts w:ascii="Arial" w:hAnsi="Arial" w:cs="Arial"/>
          <w:sz w:val="20"/>
        </w:rPr>
        <w:t xml:space="preserve"> </w:t>
      </w:r>
      <w:r w:rsidR="002301B7" w:rsidRPr="00DE10B5">
        <w:rPr>
          <w:rFonts w:ascii="Arial" w:hAnsi="Arial" w:cs="Arial"/>
          <w:sz w:val="20"/>
        </w:rPr>
        <w:t xml:space="preserve">for </w:t>
      </w:r>
      <w:r w:rsidRPr="00DE10B5">
        <w:rPr>
          <w:rFonts w:ascii="Arial" w:hAnsi="Arial" w:cs="Arial"/>
          <w:sz w:val="20"/>
        </w:rPr>
        <w:t>instructions.</w:t>
      </w:r>
    </w:p>
    <w:p w:rsidR="000D3380" w:rsidRDefault="000D3380" w:rsidP="000E0FF2">
      <w:pPr>
        <w:spacing w:after="120"/>
        <w:rPr>
          <w:rFonts w:ascii="Arial" w:hAnsi="Arial" w:cs="Arial"/>
          <w:sz w:val="22"/>
        </w:rPr>
      </w:pPr>
    </w:p>
    <w:p w:rsidR="00626A69" w:rsidRPr="00D35193" w:rsidRDefault="003C12C3" w:rsidP="00626A69">
      <w:pPr>
        <w:pStyle w:val="Default"/>
        <w:spacing w:after="120"/>
        <w:jc w:val="center"/>
        <w:rPr>
          <w:b/>
          <w:sz w:val="36"/>
          <w:szCs w:val="28"/>
        </w:rPr>
      </w:pPr>
      <w:r w:rsidRPr="00D35193">
        <w:rPr>
          <w:b/>
          <w:sz w:val="36"/>
          <w:szCs w:val="28"/>
        </w:rPr>
        <w:br w:type="page"/>
      </w:r>
    </w:p>
    <w:p w:rsidR="00936689" w:rsidRPr="00A717EB" w:rsidRDefault="00936689" w:rsidP="00151384">
      <w:pPr>
        <w:pStyle w:val="Default"/>
        <w:spacing w:after="120"/>
        <w:jc w:val="center"/>
        <w:rPr>
          <w:rFonts w:ascii="Hypatia Sans Pro Black" w:hAnsi="Hypatia Sans Pro Black"/>
          <w:b/>
          <w:sz w:val="22"/>
          <w:szCs w:val="22"/>
        </w:rPr>
      </w:pPr>
      <w:r w:rsidRPr="00A717EB">
        <w:rPr>
          <w:rFonts w:ascii="Hypatia Sans Pro Black" w:hAnsi="Hypatia Sans Pro Black"/>
          <w:b/>
          <w:sz w:val="36"/>
          <w:szCs w:val="28"/>
        </w:rPr>
        <w:lastRenderedPageBreak/>
        <w:t xml:space="preserve">Additional </w:t>
      </w:r>
      <w:r w:rsidR="00D33B5F">
        <w:rPr>
          <w:rFonts w:ascii="Hypatia Sans Pro Black" w:hAnsi="Hypatia Sans Pro Black"/>
          <w:b/>
          <w:sz w:val="36"/>
          <w:szCs w:val="28"/>
        </w:rPr>
        <w:t xml:space="preserve">Optional </w:t>
      </w:r>
      <w:r w:rsidRPr="00A717EB">
        <w:rPr>
          <w:rFonts w:ascii="Hypatia Sans Pro Black" w:hAnsi="Hypatia Sans Pro Black"/>
          <w:b/>
          <w:sz w:val="36"/>
          <w:szCs w:val="28"/>
        </w:rPr>
        <w:t>Cours</w:t>
      </w:r>
      <w:r w:rsidR="00CB1F2A" w:rsidRPr="00A717EB">
        <w:rPr>
          <w:rFonts w:ascii="Hypatia Sans Pro Black" w:hAnsi="Hypatia Sans Pro Black"/>
          <w:b/>
          <w:sz w:val="36"/>
          <w:szCs w:val="28"/>
        </w:rPr>
        <w:t>e Materials and Resources</w:t>
      </w:r>
    </w:p>
    <w:p w:rsidR="000F4CE0" w:rsidRPr="000F4CE0" w:rsidRDefault="000F4CE0" w:rsidP="00D97BAE">
      <w:pPr>
        <w:spacing w:before="100" w:beforeAutospacing="1" w:after="100" w:afterAutospacing="1"/>
        <w:rPr>
          <w:rFonts w:ascii="Arial" w:hAnsi="Arial" w:cs="Arial"/>
          <w:bCs/>
          <w:sz w:val="20"/>
        </w:rPr>
      </w:pPr>
      <w:r w:rsidRPr="000F4CE0">
        <w:rPr>
          <w:rFonts w:ascii="Arial" w:hAnsi="Arial" w:cs="Arial"/>
          <w:bCs/>
          <w:sz w:val="20"/>
        </w:rPr>
        <w:t xml:space="preserve">The following are from the CDC </w:t>
      </w:r>
      <w:r>
        <w:rPr>
          <w:rFonts w:ascii="Arial" w:hAnsi="Arial" w:cs="Arial"/>
          <w:bCs/>
          <w:sz w:val="20"/>
        </w:rPr>
        <w:t xml:space="preserve">HIA </w:t>
      </w:r>
      <w:r w:rsidRPr="000F4CE0">
        <w:rPr>
          <w:rFonts w:ascii="Arial" w:hAnsi="Arial" w:cs="Arial"/>
          <w:bCs/>
          <w:sz w:val="20"/>
        </w:rPr>
        <w:t xml:space="preserve">web page </w:t>
      </w:r>
      <w:hyperlink r:id="rId47" w:history="1">
        <w:r w:rsidRPr="00BC4A6A">
          <w:rPr>
            <w:rStyle w:val="Hyperlink"/>
            <w:rFonts w:ascii="Arial" w:hAnsi="Arial" w:cs="Arial"/>
            <w:bCs/>
            <w:sz w:val="20"/>
          </w:rPr>
          <w:t>www.cdc.gov/healthyplaces/hia.htm</w:t>
        </w:r>
      </w:hyperlink>
      <w:r>
        <w:rPr>
          <w:rFonts w:ascii="Arial" w:hAnsi="Arial" w:cs="Arial"/>
          <w:bCs/>
          <w:sz w:val="20"/>
        </w:rPr>
        <w:t xml:space="preserve"> </w:t>
      </w:r>
    </w:p>
    <w:p w:rsidR="00D97BAE" w:rsidRPr="00D97BAE" w:rsidRDefault="00D97BAE" w:rsidP="00D97BAE">
      <w:pPr>
        <w:spacing w:before="100" w:beforeAutospacing="1" w:after="100" w:afterAutospacing="1"/>
        <w:rPr>
          <w:rFonts w:ascii="Arial" w:hAnsi="Arial" w:cs="Arial"/>
          <w:sz w:val="20"/>
        </w:rPr>
      </w:pPr>
      <w:r w:rsidRPr="00D97BAE">
        <w:rPr>
          <w:rFonts w:ascii="Arial" w:hAnsi="Arial" w:cs="Arial"/>
          <w:b/>
          <w:bCs/>
          <w:sz w:val="20"/>
        </w:rPr>
        <w:t>HIA General Information and Clearinghouses</w:t>
      </w:r>
    </w:p>
    <w:p w:rsidR="00D97BAE" w:rsidRPr="00D97BAE" w:rsidRDefault="00E20E10" w:rsidP="00D97BAE">
      <w:pPr>
        <w:numPr>
          <w:ilvl w:val="0"/>
          <w:numId w:val="32"/>
        </w:numPr>
        <w:spacing w:before="100" w:beforeAutospacing="1" w:after="100" w:afterAutospacing="1"/>
        <w:rPr>
          <w:rFonts w:ascii="Arial" w:hAnsi="Arial" w:cs="Arial"/>
          <w:sz w:val="20"/>
        </w:rPr>
      </w:pPr>
      <w:hyperlink r:id="rId48" w:history="1">
        <w:r w:rsidR="00D97BAE" w:rsidRPr="00D97BAE">
          <w:rPr>
            <w:rFonts w:ascii="Arial" w:hAnsi="Arial" w:cs="Arial"/>
            <w:color w:val="0000FF"/>
            <w:sz w:val="20"/>
            <w:u w:val="single"/>
          </w:rPr>
          <w:t>The UCLA Health Impact Assessment Clearinghouse Learning and Information Center</w:t>
        </w:r>
        <w:r w:rsidR="00D97BAE" w:rsidRPr="00D97BAE">
          <w:rPr>
            <w:rFonts w:ascii="Arial" w:hAnsi="Arial" w:cs="Arial"/>
            <w:noProof/>
            <w:color w:val="0000FF"/>
            <w:sz w:val="20"/>
          </w:rPr>
          <w:drawing>
            <wp:inline distT="0" distB="0" distL="0" distR="0">
              <wp:extent cx="98425" cy="98425"/>
              <wp:effectExtent l="19050" t="0" r="0" b="0"/>
              <wp:docPr id="24" name="Picture 2" descr="External Web Site Icon">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Web Site Icon">
                        <a:hlinkClick r:id="rId48"/>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This Website is designed to collect and disseminate information on health impact assessment (HIA) in the United States. The Website has summaries of HIAs conducted in the U.S., reviews of common pathways examined by HIAs, HIA-related news, and information about HIA methods and tools.</w:t>
      </w:r>
    </w:p>
    <w:p w:rsidR="00D97BAE" w:rsidRPr="00D97BAE" w:rsidRDefault="00E20E10" w:rsidP="00D97BAE">
      <w:pPr>
        <w:numPr>
          <w:ilvl w:val="0"/>
          <w:numId w:val="32"/>
        </w:numPr>
        <w:spacing w:before="100" w:beforeAutospacing="1" w:after="100" w:afterAutospacing="1"/>
        <w:rPr>
          <w:rFonts w:ascii="Arial" w:hAnsi="Arial" w:cs="Arial"/>
          <w:sz w:val="20"/>
        </w:rPr>
      </w:pPr>
      <w:hyperlink r:id="rId50" w:history="1">
        <w:r w:rsidR="00D97BAE" w:rsidRPr="00D97BAE">
          <w:rPr>
            <w:rFonts w:ascii="Arial" w:hAnsi="Arial" w:cs="Arial"/>
            <w:color w:val="0000FF"/>
            <w:sz w:val="20"/>
            <w:u w:val="single"/>
          </w:rPr>
          <w:t>World Health Organization Health Impact Assessment</w:t>
        </w:r>
        <w:r w:rsidR="00D97BAE" w:rsidRPr="00D97BAE">
          <w:rPr>
            <w:rFonts w:ascii="Arial" w:hAnsi="Arial" w:cs="Arial"/>
            <w:noProof/>
            <w:color w:val="0000FF"/>
            <w:sz w:val="20"/>
          </w:rPr>
          <w:drawing>
            <wp:inline distT="0" distB="0" distL="0" distR="0">
              <wp:extent cx="98425" cy="98425"/>
              <wp:effectExtent l="19050" t="0" r="0" b="0"/>
              <wp:docPr id="23" name="Picture 3" descr="External Web Site Ic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Web Site Icon">
                        <a:hlinkClick r:id="rId50"/>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 xml:space="preserve">This site provides general information about HIA, tools and methods to complete HIAs, examples of completed HIAs, discussion of the role of HIA in decision making, and information about the evidence base that can be used for HIAs. </w:t>
      </w:r>
    </w:p>
    <w:p w:rsidR="00D97BAE" w:rsidRPr="00D97BAE" w:rsidRDefault="00E20E10" w:rsidP="00D97BAE">
      <w:pPr>
        <w:numPr>
          <w:ilvl w:val="0"/>
          <w:numId w:val="32"/>
        </w:numPr>
        <w:spacing w:before="100" w:beforeAutospacing="1" w:after="100" w:afterAutospacing="1"/>
        <w:rPr>
          <w:rFonts w:ascii="Arial" w:hAnsi="Arial" w:cs="Arial"/>
          <w:sz w:val="20"/>
        </w:rPr>
      </w:pPr>
      <w:hyperlink r:id="rId51" w:history="1">
        <w:r w:rsidR="00D97BAE" w:rsidRPr="00D97BAE">
          <w:rPr>
            <w:rFonts w:ascii="Arial" w:hAnsi="Arial" w:cs="Arial"/>
            <w:color w:val="0000FF"/>
            <w:sz w:val="20"/>
            <w:u w:val="single"/>
          </w:rPr>
          <w:t>Health Impact Assessment Gateway</w:t>
        </w:r>
        <w:r w:rsidR="00D97BAE" w:rsidRPr="00D97BAE">
          <w:rPr>
            <w:rFonts w:ascii="Arial" w:hAnsi="Arial" w:cs="Arial"/>
            <w:noProof/>
            <w:color w:val="0000FF"/>
            <w:sz w:val="20"/>
          </w:rPr>
          <w:drawing>
            <wp:inline distT="0" distB="0" distL="0" distR="0">
              <wp:extent cx="98425" cy="98425"/>
              <wp:effectExtent l="19050" t="0" r="0" b="0"/>
              <wp:docPr id="22" name="Picture 4" descr="External Web Site Icon">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Web Site Icon">
                        <a:hlinkClick r:id="rId52"/>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This extensive site, created by the Health Development Agency in England, includes general information on HIA, networking, upcoming training and conferences, resources available to complete HIAs, and completed HIAs.</w:t>
      </w:r>
    </w:p>
    <w:p w:rsidR="00D97BAE" w:rsidRPr="00D97BAE" w:rsidRDefault="00E20E10" w:rsidP="00D97BAE">
      <w:pPr>
        <w:numPr>
          <w:ilvl w:val="0"/>
          <w:numId w:val="32"/>
        </w:numPr>
        <w:spacing w:before="100" w:beforeAutospacing="1" w:after="100" w:afterAutospacing="1"/>
        <w:rPr>
          <w:rFonts w:ascii="Arial" w:hAnsi="Arial" w:cs="Arial"/>
          <w:sz w:val="20"/>
        </w:rPr>
      </w:pPr>
      <w:hyperlink r:id="rId53" w:history="1">
        <w:r w:rsidR="00D97BAE" w:rsidRPr="00D97BAE">
          <w:rPr>
            <w:rFonts w:ascii="Arial" w:hAnsi="Arial" w:cs="Arial"/>
            <w:color w:val="0000FF"/>
            <w:sz w:val="20"/>
            <w:u w:val="single"/>
          </w:rPr>
          <w:t>Health Impact Project</w:t>
        </w:r>
        <w:r w:rsidR="00D97BAE" w:rsidRPr="00D97BAE">
          <w:rPr>
            <w:rFonts w:ascii="Arial" w:hAnsi="Arial" w:cs="Arial"/>
            <w:noProof/>
            <w:color w:val="0000FF"/>
            <w:sz w:val="20"/>
          </w:rPr>
          <w:drawing>
            <wp:inline distT="0" distB="0" distL="0" distR="0">
              <wp:extent cx="98425" cy="98425"/>
              <wp:effectExtent l="19050" t="0" r="0" b="0"/>
              <wp:docPr id="1" name="Picture 5" descr="External Web Site Icon">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Web Site Icon">
                        <a:hlinkClick r:id="rId53"/>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p>
    <w:p w:rsidR="00D97BAE" w:rsidRPr="00D97BAE" w:rsidRDefault="00D97BAE" w:rsidP="00D97BAE">
      <w:pPr>
        <w:numPr>
          <w:ilvl w:val="0"/>
          <w:numId w:val="32"/>
        </w:numPr>
        <w:spacing w:before="100" w:beforeAutospacing="1" w:after="100" w:afterAutospacing="1"/>
        <w:rPr>
          <w:rFonts w:ascii="Arial" w:hAnsi="Arial" w:cs="Arial"/>
          <w:sz w:val="20"/>
        </w:rPr>
      </w:pPr>
      <w:r w:rsidRPr="00D97BAE">
        <w:rPr>
          <w:rFonts w:ascii="Arial" w:hAnsi="Arial" w:cs="Arial"/>
          <w:sz w:val="20"/>
        </w:rPr>
        <w:t xml:space="preserve">Kemm J, Parry J &amp; Palmer S (2004) </w:t>
      </w:r>
      <w:r w:rsidRPr="00D97BAE">
        <w:rPr>
          <w:rFonts w:ascii="Arial" w:hAnsi="Arial" w:cs="Arial"/>
          <w:i/>
          <w:iCs/>
          <w:sz w:val="20"/>
        </w:rPr>
        <w:t>Health Impact Assessment: Concepts, theory, techniques and applications</w:t>
      </w:r>
      <w:r w:rsidRPr="00D97BAE">
        <w:rPr>
          <w:rFonts w:ascii="Arial" w:hAnsi="Arial" w:cs="Arial"/>
          <w:sz w:val="20"/>
        </w:rPr>
        <w:t xml:space="preserve">, Oxford University Press, </w:t>
      </w:r>
      <w:hyperlink r:id="rId54" w:history="1">
        <w:r w:rsidRPr="00D97BAE">
          <w:rPr>
            <w:rFonts w:ascii="Arial" w:hAnsi="Arial" w:cs="Arial"/>
            <w:color w:val="0000FF"/>
            <w:sz w:val="20"/>
            <w:u w:val="single"/>
          </w:rPr>
          <w:t>ISBN 0198526296.</w:t>
        </w:r>
        <w:r w:rsidRPr="00D97BAE">
          <w:rPr>
            <w:rFonts w:ascii="Arial" w:hAnsi="Arial" w:cs="Arial"/>
            <w:noProof/>
            <w:color w:val="0000FF"/>
            <w:sz w:val="20"/>
          </w:rPr>
          <w:drawing>
            <wp:inline distT="0" distB="0" distL="0" distR="0">
              <wp:extent cx="98425" cy="98425"/>
              <wp:effectExtent l="19050" t="0" r="0" b="0"/>
              <wp:docPr id="6" name="Picture 6" descr="External Web Site Icon">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Web Site Icon">
                        <a:hlinkClick r:id="rId54"/>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p>
    <w:p w:rsidR="00D97BAE" w:rsidRPr="00D97BAE" w:rsidRDefault="00E20E10" w:rsidP="00D97BAE">
      <w:pPr>
        <w:numPr>
          <w:ilvl w:val="0"/>
          <w:numId w:val="32"/>
        </w:numPr>
        <w:spacing w:before="100" w:beforeAutospacing="1" w:after="100" w:afterAutospacing="1"/>
        <w:rPr>
          <w:rFonts w:ascii="Arial" w:hAnsi="Arial" w:cs="Arial"/>
          <w:sz w:val="20"/>
        </w:rPr>
      </w:pPr>
      <w:hyperlink r:id="rId55" w:history="1">
        <w:r w:rsidR="00D97BAE" w:rsidRPr="00D97BAE">
          <w:rPr>
            <w:rFonts w:ascii="Arial" w:hAnsi="Arial" w:cs="Arial"/>
            <w:color w:val="0000FF"/>
            <w:sz w:val="20"/>
            <w:u w:val="single"/>
          </w:rPr>
          <w:t>National Association of County and City Health Officials</w:t>
        </w:r>
        <w:r w:rsidR="00D97BAE" w:rsidRPr="00D97BAE">
          <w:rPr>
            <w:rFonts w:ascii="Arial" w:hAnsi="Arial" w:cs="Arial"/>
            <w:noProof/>
            <w:color w:val="0000FF"/>
            <w:sz w:val="20"/>
          </w:rPr>
          <w:drawing>
            <wp:inline distT="0" distB="0" distL="0" distR="0">
              <wp:extent cx="98425" cy="98425"/>
              <wp:effectExtent l="19050" t="0" r="0" b="0"/>
              <wp:docPr id="7" name="Picture 7" descr="External Web Site Ico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 Web Site Icon">
                        <a:hlinkClick r:id="rId55"/>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p>
    <w:p w:rsidR="00D97BAE" w:rsidRPr="00D97BAE" w:rsidRDefault="00D97BAE" w:rsidP="00D97BAE">
      <w:pPr>
        <w:spacing w:before="100" w:beforeAutospacing="1" w:after="100" w:afterAutospacing="1"/>
        <w:rPr>
          <w:rFonts w:ascii="Arial" w:hAnsi="Arial" w:cs="Arial"/>
          <w:sz w:val="20"/>
        </w:rPr>
      </w:pPr>
      <w:r w:rsidRPr="00D97BAE">
        <w:rPr>
          <w:rFonts w:ascii="Arial" w:hAnsi="Arial" w:cs="Arial"/>
          <w:b/>
          <w:bCs/>
          <w:sz w:val="20"/>
        </w:rPr>
        <w:t>On-line Courses and University Education</w:t>
      </w:r>
    </w:p>
    <w:p w:rsidR="00D97BAE" w:rsidRPr="00D97BAE" w:rsidRDefault="00E20E10" w:rsidP="00D97BAE">
      <w:pPr>
        <w:numPr>
          <w:ilvl w:val="0"/>
          <w:numId w:val="33"/>
        </w:numPr>
        <w:spacing w:before="100" w:beforeAutospacing="1" w:after="100" w:afterAutospacing="1"/>
        <w:rPr>
          <w:rFonts w:ascii="Arial" w:hAnsi="Arial" w:cs="Arial"/>
          <w:sz w:val="20"/>
        </w:rPr>
      </w:pPr>
      <w:hyperlink r:id="rId56" w:history="1">
        <w:r w:rsidR="00D97BAE" w:rsidRPr="00D97BAE">
          <w:rPr>
            <w:rFonts w:ascii="Arial" w:hAnsi="Arial" w:cs="Arial"/>
            <w:color w:val="0000FF"/>
            <w:sz w:val="20"/>
            <w:u w:val="single"/>
          </w:rPr>
          <w:t>Planning for Healthy Places with Health Impact Assessments</w:t>
        </w:r>
        <w:r w:rsidR="00D97BAE" w:rsidRPr="00D97BAE">
          <w:rPr>
            <w:rFonts w:ascii="Arial" w:hAnsi="Arial" w:cs="Arial"/>
            <w:noProof/>
            <w:color w:val="0000FF"/>
            <w:sz w:val="20"/>
          </w:rPr>
          <w:drawing>
            <wp:inline distT="0" distB="0" distL="0" distR="0">
              <wp:extent cx="98425" cy="98425"/>
              <wp:effectExtent l="19050" t="0" r="0" b="0"/>
              <wp:docPr id="8" name="Picture 8" descr="External Web Site Ico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 Web Site Icon">
                        <a:hlinkClick r:id="rId56"/>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This online course explains the value of conducting an HIA and the steps involved in conducting an HIA. The course, developed by the American Planning Association and the National Association of County &amp; City Health Officials, was funded by the Centers for Disease Control and Prevention.</w:t>
      </w:r>
    </w:p>
    <w:p w:rsidR="00D97BAE" w:rsidRPr="00D97BAE" w:rsidRDefault="00E20E10" w:rsidP="00D97BAE">
      <w:pPr>
        <w:numPr>
          <w:ilvl w:val="0"/>
          <w:numId w:val="33"/>
        </w:numPr>
        <w:spacing w:before="100" w:beforeAutospacing="1" w:after="100" w:afterAutospacing="1"/>
        <w:rPr>
          <w:rFonts w:ascii="Arial" w:hAnsi="Arial" w:cs="Arial"/>
          <w:sz w:val="20"/>
        </w:rPr>
      </w:pPr>
      <w:hyperlink r:id="rId57" w:history="1">
        <w:r w:rsidR="00D97BAE" w:rsidRPr="00D97BAE">
          <w:rPr>
            <w:rFonts w:ascii="Arial" w:hAnsi="Arial" w:cs="Arial"/>
            <w:color w:val="0000FF"/>
            <w:sz w:val="20"/>
            <w:u w:val="single"/>
          </w:rPr>
          <w:t>UC Berkeley Health Impact Group</w:t>
        </w:r>
        <w:r w:rsidR="00D97BAE" w:rsidRPr="00D97BAE">
          <w:rPr>
            <w:rFonts w:ascii="Arial" w:hAnsi="Arial" w:cs="Arial"/>
            <w:noProof/>
            <w:color w:val="0000FF"/>
            <w:sz w:val="20"/>
          </w:rPr>
          <w:drawing>
            <wp:inline distT="0" distB="0" distL="0" distR="0">
              <wp:extent cx="98425" cy="98425"/>
              <wp:effectExtent l="19050" t="0" r="0" b="0"/>
              <wp:docPr id="9" name="Picture 9" descr="External Web Site Ico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nal Web Site Icon">
                        <a:hlinkClick r:id="rId57"/>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 xml:space="preserve">The UC Berkeley Health Impact Group (UCBHIG) is a non-partisan, independent collective whose mission is to promote the field of Health Impact Assessment through advocacy, education, research, and community outreach. UCBHIG’s work focuses largely on the development of qualitative and quantitative tools. </w:t>
      </w:r>
    </w:p>
    <w:p w:rsidR="00D97BAE" w:rsidRPr="00D97BAE" w:rsidRDefault="00D97BAE" w:rsidP="00D97BAE">
      <w:pPr>
        <w:numPr>
          <w:ilvl w:val="0"/>
          <w:numId w:val="33"/>
        </w:numPr>
        <w:spacing w:before="100" w:beforeAutospacing="1" w:after="100" w:afterAutospacing="1"/>
        <w:rPr>
          <w:rFonts w:ascii="Arial" w:hAnsi="Arial" w:cs="Arial"/>
          <w:sz w:val="20"/>
        </w:rPr>
      </w:pPr>
      <w:r w:rsidRPr="00D97BAE">
        <w:rPr>
          <w:rFonts w:ascii="Arial" w:hAnsi="Arial" w:cs="Arial"/>
          <w:sz w:val="20"/>
        </w:rPr>
        <w:t xml:space="preserve">Botchwey N, Hobson S, Dannenberg AL, Mumford KG, Contant CK, McMillan TE, Jackson RJ, Lopez R, Winkle C. </w:t>
      </w:r>
      <w:hyperlink r:id="rId58" w:history="1">
        <w:r w:rsidRPr="00D97BAE">
          <w:rPr>
            <w:rFonts w:ascii="Arial" w:hAnsi="Arial" w:cs="Arial"/>
            <w:color w:val="0000FF"/>
            <w:sz w:val="20"/>
            <w:u w:val="single"/>
          </w:rPr>
          <w:t>A Model Built Environment and Public Health Course Curriculum: Training for an Interdisciplinary Workforce </w:t>
        </w:r>
        <w:r w:rsidRPr="00D97BAE">
          <w:rPr>
            <w:rFonts w:ascii="Arial" w:hAnsi="Arial" w:cs="Arial"/>
            <w:noProof/>
            <w:color w:val="0000FF"/>
            <w:sz w:val="20"/>
          </w:rPr>
          <w:drawing>
            <wp:inline distT="0" distB="0" distL="0" distR="0">
              <wp:extent cx="157480" cy="157480"/>
              <wp:effectExtent l="19050" t="0" r="0" b="0"/>
              <wp:docPr id="10" name="Picture 10"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obe PDF file"/>
                      <pic:cNvPicPr>
                        <a:picLocks noChangeAspect="1" noChangeArrowheads="1"/>
                      </pic:cNvPicPr>
                    </pic:nvPicPr>
                    <pic:blipFill>
                      <a:blip r:embed="rId59" cstate="screen"/>
                      <a:srcRect/>
                      <a:stretch>
                        <a:fillRect/>
                      </a:stretch>
                    </pic:blipFill>
                    <pic:spPr bwMode="auto">
                      <a:xfrm>
                        <a:off x="0" y="0"/>
                        <a:ext cx="157480" cy="157480"/>
                      </a:xfrm>
                      <a:prstGeom prst="rect">
                        <a:avLst/>
                      </a:prstGeom>
                      <a:noFill/>
                      <a:ln w="9525">
                        <a:noFill/>
                        <a:miter lim="800000"/>
                        <a:headEnd/>
                        <a:tailEnd/>
                      </a:ln>
                    </pic:spPr>
                  </pic:pic>
                </a:graphicData>
              </a:graphic>
            </wp:inline>
          </w:drawing>
        </w:r>
        <w:r w:rsidRPr="00D97BAE">
          <w:rPr>
            <w:rFonts w:ascii="Arial" w:hAnsi="Arial" w:cs="Arial"/>
            <w:color w:val="0000FF"/>
            <w:sz w:val="20"/>
            <w:u w:val="single"/>
          </w:rPr>
          <w:t> [PDF - 104 KB]</w:t>
        </w:r>
        <w:r w:rsidRPr="00D97BAE">
          <w:rPr>
            <w:rFonts w:ascii="Arial" w:hAnsi="Arial" w:cs="Arial"/>
            <w:noProof/>
            <w:color w:val="0000FF"/>
            <w:sz w:val="20"/>
          </w:rPr>
          <w:drawing>
            <wp:inline distT="0" distB="0" distL="0" distR="0">
              <wp:extent cx="98425" cy="98425"/>
              <wp:effectExtent l="19050" t="0" r="0" b="0"/>
              <wp:docPr id="11" name="Picture 11" descr="External Web Site Ico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nal Web Site Icon">
                        <a:hlinkClick r:id="rId58"/>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Pr="00D97BAE">
        <w:rPr>
          <w:rFonts w:ascii="Arial" w:hAnsi="Arial" w:cs="Arial"/>
          <w:sz w:val="20"/>
        </w:rPr>
        <w:t xml:space="preserve">. American Journal of Preventive Medicine. 2009;36(2S):S63–S71. </w:t>
      </w:r>
    </w:p>
    <w:p w:rsidR="00D97BAE" w:rsidRPr="00D97BAE" w:rsidRDefault="00E20E10" w:rsidP="00D97BAE">
      <w:pPr>
        <w:numPr>
          <w:ilvl w:val="0"/>
          <w:numId w:val="33"/>
        </w:numPr>
        <w:spacing w:before="100" w:beforeAutospacing="1" w:after="100" w:afterAutospacing="1"/>
        <w:rPr>
          <w:rFonts w:ascii="Arial" w:hAnsi="Arial" w:cs="Arial"/>
          <w:sz w:val="20"/>
        </w:rPr>
      </w:pPr>
      <w:hyperlink r:id="rId60" w:history="1">
        <w:r w:rsidR="00D97BAE" w:rsidRPr="00D97BAE">
          <w:rPr>
            <w:rFonts w:ascii="Arial" w:hAnsi="Arial" w:cs="Arial"/>
            <w:color w:val="0000FF"/>
            <w:sz w:val="20"/>
            <w:u w:val="single"/>
          </w:rPr>
          <w:t>Built Environment + Public Health : Course Curriculum</w:t>
        </w:r>
        <w:r w:rsidR="00D97BAE" w:rsidRPr="00D97BAE">
          <w:rPr>
            <w:rFonts w:ascii="Arial" w:hAnsi="Arial" w:cs="Arial"/>
            <w:noProof/>
            <w:color w:val="0000FF"/>
            <w:sz w:val="20"/>
          </w:rPr>
          <w:drawing>
            <wp:inline distT="0" distB="0" distL="0" distR="0">
              <wp:extent cx="98425" cy="98425"/>
              <wp:effectExtent l="19050" t="0" r="0" b="0"/>
              <wp:docPr id="12" name="Picture 12" descr="External Web Site 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nal Web Site Icon">
                        <a:hlinkClick r:id="rId60"/>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This CDC-funded Web site an interdisciplinary undergraduate, graduate, or continuing education curriculum in public health and built environment. This curriculum is flexible enough to be offered as a full semester course, individual units or single class modules or individual assignments. This Web site also provides opportunity for faculty and other users to share comments, amendments and develop collaborations at the intersection of the built environment and health.</w:t>
      </w:r>
    </w:p>
    <w:p w:rsidR="00D97BAE" w:rsidRPr="00D97BAE" w:rsidRDefault="00D97BAE" w:rsidP="00D97BAE">
      <w:pPr>
        <w:spacing w:before="100" w:beforeAutospacing="1" w:after="100" w:afterAutospacing="1"/>
        <w:rPr>
          <w:rFonts w:ascii="Arial" w:hAnsi="Arial" w:cs="Arial"/>
          <w:sz w:val="20"/>
        </w:rPr>
      </w:pPr>
      <w:r w:rsidRPr="00D97BAE">
        <w:rPr>
          <w:rFonts w:ascii="Arial" w:hAnsi="Arial" w:cs="Arial"/>
          <w:b/>
          <w:bCs/>
          <w:sz w:val="20"/>
        </w:rPr>
        <w:t>Methodology, Tools, and Evidence for Practice</w:t>
      </w:r>
    </w:p>
    <w:p w:rsidR="00D97BAE" w:rsidRPr="00D97BAE" w:rsidRDefault="00E20E10" w:rsidP="00D97BAE">
      <w:pPr>
        <w:numPr>
          <w:ilvl w:val="0"/>
          <w:numId w:val="34"/>
        </w:numPr>
        <w:spacing w:before="100" w:beforeAutospacing="1" w:after="100" w:afterAutospacing="1"/>
        <w:rPr>
          <w:rFonts w:ascii="Arial" w:hAnsi="Arial" w:cs="Arial"/>
          <w:sz w:val="20"/>
        </w:rPr>
      </w:pPr>
      <w:hyperlink r:id="rId61" w:history="1">
        <w:r w:rsidR="00D97BAE" w:rsidRPr="00D97BAE">
          <w:rPr>
            <w:rFonts w:ascii="Arial" w:hAnsi="Arial" w:cs="Arial"/>
            <w:color w:val="0000FF"/>
            <w:sz w:val="20"/>
            <w:u w:val="single"/>
          </w:rPr>
          <w:t>Human Impact Partners</w:t>
        </w:r>
        <w:r w:rsidR="00D97BAE" w:rsidRPr="00D97BAE">
          <w:rPr>
            <w:rFonts w:ascii="Arial" w:hAnsi="Arial" w:cs="Arial"/>
            <w:noProof/>
            <w:color w:val="0000FF"/>
            <w:sz w:val="20"/>
          </w:rPr>
          <w:drawing>
            <wp:inline distT="0" distB="0" distL="0" distR="0">
              <wp:extent cx="98425" cy="98425"/>
              <wp:effectExtent l="19050" t="0" r="0" b="0"/>
              <wp:docPr id="13" name="Picture 13" descr="External Web Site Icon">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nal Web Site Icon">
                        <a:hlinkClick r:id="rId61"/>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 xml:space="preserve">A nonprofit project of the Tides Center, the purpose of this site is to raise awareness of and collaboratively use innovative data, processes and tools that evaluate health impacts and </w:t>
      </w:r>
      <w:r w:rsidR="00D97BAE" w:rsidRPr="00D97BAE">
        <w:rPr>
          <w:rFonts w:ascii="Arial" w:hAnsi="Arial" w:cs="Arial"/>
          <w:sz w:val="20"/>
        </w:rPr>
        <w:lastRenderedPageBreak/>
        <w:t>inequities in order to transform the policies, institutions and places people need to live healthy lives.</w:t>
      </w:r>
    </w:p>
    <w:p w:rsidR="00D97BAE" w:rsidRPr="00D97BAE" w:rsidRDefault="00E20E10" w:rsidP="00D97BAE">
      <w:pPr>
        <w:numPr>
          <w:ilvl w:val="0"/>
          <w:numId w:val="34"/>
        </w:numPr>
        <w:spacing w:before="100" w:beforeAutospacing="1" w:after="100" w:afterAutospacing="1"/>
        <w:rPr>
          <w:rFonts w:ascii="Arial" w:hAnsi="Arial" w:cs="Arial"/>
          <w:sz w:val="20"/>
        </w:rPr>
      </w:pPr>
      <w:hyperlink r:id="rId62" w:history="1">
        <w:r w:rsidR="00D97BAE" w:rsidRPr="00D97BAE">
          <w:rPr>
            <w:rFonts w:ascii="Arial" w:hAnsi="Arial" w:cs="Arial"/>
            <w:color w:val="0000FF"/>
            <w:sz w:val="20"/>
            <w:u w:val="single"/>
          </w:rPr>
          <w:t>Healthy Development Measurement Tool</w:t>
        </w:r>
        <w:r w:rsidR="00D97BAE" w:rsidRPr="00D97BAE">
          <w:rPr>
            <w:rFonts w:ascii="Arial" w:hAnsi="Arial" w:cs="Arial"/>
            <w:noProof/>
            <w:color w:val="0000FF"/>
            <w:sz w:val="20"/>
          </w:rPr>
          <w:drawing>
            <wp:inline distT="0" distB="0" distL="0" distR="0">
              <wp:extent cx="98425" cy="98425"/>
              <wp:effectExtent l="19050" t="0" r="0" b="0"/>
              <wp:docPr id="14" name="Picture 14" descr="External Web Site Icon">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ernal Web Site Icon">
                        <a:hlinkClick r:id="rId62"/>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This tool, created by San Francisco Department of Public Health, Program on Health, Equity and Sustainability, is a comprehensive evaluation metric to consider health needs in urban development plans and projects.</w:t>
      </w:r>
    </w:p>
    <w:p w:rsidR="00D97BAE" w:rsidRPr="00D97BAE" w:rsidRDefault="00E20E10" w:rsidP="00D97BAE">
      <w:pPr>
        <w:numPr>
          <w:ilvl w:val="0"/>
          <w:numId w:val="34"/>
        </w:numPr>
        <w:spacing w:before="100" w:beforeAutospacing="1" w:after="100" w:afterAutospacing="1"/>
        <w:rPr>
          <w:rFonts w:ascii="Arial" w:hAnsi="Arial" w:cs="Arial"/>
          <w:sz w:val="20"/>
        </w:rPr>
      </w:pPr>
      <w:hyperlink r:id="rId63" w:history="1">
        <w:r w:rsidR="00D97BAE" w:rsidRPr="00D97BAE">
          <w:rPr>
            <w:rFonts w:ascii="Arial" w:hAnsi="Arial" w:cs="Arial"/>
            <w:color w:val="0000FF"/>
            <w:sz w:val="20"/>
            <w:u w:val="single"/>
          </w:rPr>
          <w:t>Design for Health</w:t>
        </w:r>
        <w:r w:rsidR="00D97BAE" w:rsidRPr="00D97BAE">
          <w:rPr>
            <w:rFonts w:ascii="Arial" w:hAnsi="Arial" w:cs="Arial"/>
            <w:noProof/>
            <w:color w:val="0000FF"/>
            <w:sz w:val="20"/>
          </w:rPr>
          <w:drawing>
            <wp:inline distT="0" distB="0" distL="0" distR="0">
              <wp:extent cx="98425" cy="98425"/>
              <wp:effectExtent l="19050" t="0" r="0" b="0"/>
              <wp:docPr id="15" name="Picture 15" descr="External Web Site Icon">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ernal Web Site Icon">
                        <a:hlinkClick r:id="rId63"/>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 xml:space="preserve">A collaborative project between the </w:t>
      </w:r>
      <w:hyperlink r:id="rId64" w:history="1">
        <w:r w:rsidR="00D97BAE" w:rsidRPr="00D97BAE">
          <w:rPr>
            <w:rFonts w:ascii="Arial" w:hAnsi="Arial" w:cs="Arial"/>
            <w:color w:val="0000FF"/>
            <w:sz w:val="20"/>
            <w:u w:val="single"/>
          </w:rPr>
          <w:t>University of Minnesota</w:t>
        </w:r>
        <w:r w:rsidR="00D97BAE" w:rsidRPr="00D97BAE">
          <w:rPr>
            <w:rFonts w:ascii="Arial" w:hAnsi="Arial" w:cs="Arial"/>
            <w:noProof/>
            <w:color w:val="0000FF"/>
            <w:sz w:val="20"/>
          </w:rPr>
          <w:drawing>
            <wp:inline distT="0" distB="0" distL="0" distR="0">
              <wp:extent cx="98425" cy="98425"/>
              <wp:effectExtent l="19050" t="0" r="0" b="0"/>
              <wp:docPr id="16" name="Picture 16" descr="External Web Site Icon">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ternal Web Site Icon">
                        <a:hlinkClick r:id="rId64"/>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t xml:space="preserve">, </w:t>
      </w:r>
      <w:hyperlink r:id="rId65" w:history="1">
        <w:r w:rsidR="00D97BAE" w:rsidRPr="00D97BAE">
          <w:rPr>
            <w:rFonts w:ascii="Arial" w:hAnsi="Arial" w:cs="Arial"/>
            <w:color w:val="0000FF"/>
            <w:sz w:val="20"/>
            <w:u w:val="single"/>
          </w:rPr>
          <w:t>Cornell University</w:t>
        </w:r>
        <w:r w:rsidR="00D97BAE" w:rsidRPr="00D97BAE">
          <w:rPr>
            <w:rFonts w:ascii="Arial" w:hAnsi="Arial" w:cs="Arial"/>
            <w:noProof/>
            <w:color w:val="0000FF"/>
            <w:sz w:val="20"/>
          </w:rPr>
          <w:drawing>
            <wp:inline distT="0" distB="0" distL="0" distR="0">
              <wp:extent cx="98425" cy="98425"/>
              <wp:effectExtent l="19050" t="0" r="0" b="0"/>
              <wp:docPr id="17" name="Picture 17" descr="External Web Site Icon">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ernal Web Site Icon">
                        <a:hlinkClick r:id="rId65"/>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t xml:space="preserve">, and the </w:t>
      </w:r>
      <w:hyperlink r:id="rId66" w:history="1">
        <w:r w:rsidR="00D97BAE" w:rsidRPr="00D97BAE">
          <w:rPr>
            <w:rFonts w:ascii="Arial" w:hAnsi="Arial" w:cs="Arial"/>
            <w:color w:val="0000FF"/>
            <w:sz w:val="20"/>
            <w:u w:val="single"/>
          </w:rPr>
          <w:t>University of Colorado</w:t>
        </w:r>
        <w:r w:rsidR="00D97BAE" w:rsidRPr="00D97BAE">
          <w:rPr>
            <w:rFonts w:ascii="Arial" w:hAnsi="Arial" w:cs="Arial"/>
            <w:noProof/>
            <w:color w:val="0000FF"/>
            <w:sz w:val="20"/>
          </w:rPr>
          <w:drawing>
            <wp:inline distT="0" distB="0" distL="0" distR="0">
              <wp:extent cx="98425" cy="98425"/>
              <wp:effectExtent l="19050" t="0" r="0" b="0"/>
              <wp:docPr id="18" name="Picture 18" descr="External Web Site Ico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nal Web Site Icon">
                        <a:hlinkClick r:id="rId66"/>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t xml:space="preserve"> that serves to bridge the gap between the emerging research base on community design and healthy living and the everyday realities of local government planning.</w:t>
      </w:r>
    </w:p>
    <w:p w:rsidR="00D97BAE" w:rsidRPr="00D97BAE" w:rsidRDefault="00D97BAE" w:rsidP="00D97BAE">
      <w:pPr>
        <w:spacing w:before="100" w:beforeAutospacing="1" w:after="100" w:afterAutospacing="1"/>
        <w:rPr>
          <w:rFonts w:ascii="Arial" w:hAnsi="Arial" w:cs="Arial"/>
          <w:sz w:val="20"/>
        </w:rPr>
      </w:pPr>
      <w:r w:rsidRPr="00D97BAE">
        <w:rPr>
          <w:rFonts w:ascii="Arial" w:hAnsi="Arial" w:cs="Arial"/>
          <w:b/>
          <w:bCs/>
          <w:sz w:val="20"/>
        </w:rPr>
        <w:t>HIA &amp; Environmental Impact Assessment</w:t>
      </w:r>
    </w:p>
    <w:p w:rsidR="00D97BAE" w:rsidRPr="00D97BAE" w:rsidRDefault="00D97BAE" w:rsidP="00D97BAE">
      <w:pPr>
        <w:numPr>
          <w:ilvl w:val="0"/>
          <w:numId w:val="35"/>
        </w:numPr>
        <w:spacing w:before="100" w:beforeAutospacing="1" w:after="100" w:afterAutospacing="1"/>
        <w:rPr>
          <w:rFonts w:ascii="Arial" w:hAnsi="Arial" w:cs="Arial"/>
          <w:sz w:val="20"/>
        </w:rPr>
      </w:pPr>
      <w:r w:rsidRPr="00D97BAE">
        <w:rPr>
          <w:rFonts w:ascii="Arial" w:hAnsi="Arial" w:cs="Arial"/>
          <w:sz w:val="20"/>
        </w:rPr>
        <w:t xml:space="preserve">Bhatia, R and Wernham, A. Integrating Human Health into Environmental Impact Assessment: An Unrealized Opportunity for Environmental Health and Justice. Environmental Health Perspectives. 2008;116(8): 991-1000. </w:t>
      </w:r>
      <w:hyperlink r:id="rId67" w:history="1">
        <w:r w:rsidRPr="00D97BAE">
          <w:rPr>
            <w:rFonts w:ascii="Arial" w:hAnsi="Arial" w:cs="Arial"/>
            <w:color w:val="0000FF"/>
            <w:sz w:val="20"/>
            <w:u w:val="single"/>
          </w:rPr>
          <w:t>http://www.ehponline.org/docs/2008/11132/abstract.html</w:t>
        </w:r>
        <w:r w:rsidRPr="00D97BAE">
          <w:rPr>
            <w:rFonts w:ascii="Arial" w:hAnsi="Arial" w:cs="Arial"/>
            <w:noProof/>
            <w:color w:val="0000FF"/>
            <w:sz w:val="20"/>
          </w:rPr>
          <w:drawing>
            <wp:inline distT="0" distB="0" distL="0" distR="0">
              <wp:extent cx="98425" cy="98425"/>
              <wp:effectExtent l="19050" t="0" r="0" b="0"/>
              <wp:docPr id="19" name="Picture 19" descr="External Web Site Icon">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ternal Web Site Icon">
                        <a:hlinkClick r:id="rId67"/>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p>
    <w:p w:rsidR="00D97BAE" w:rsidRPr="00D97BAE" w:rsidRDefault="00D97BAE" w:rsidP="00D97BAE">
      <w:pPr>
        <w:spacing w:before="100" w:beforeAutospacing="1" w:after="100" w:afterAutospacing="1"/>
        <w:rPr>
          <w:rFonts w:ascii="Arial" w:hAnsi="Arial" w:cs="Arial"/>
          <w:sz w:val="20"/>
        </w:rPr>
      </w:pPr>
      <w:r w:rsidRPr="00D97BAE">
        <w:rPr>
          <w:rFonts w:ascii="Arial" w:hAnsi="Arial" w:cs="Arial"/>
          <w:b/>
          <w:bCs/>
          <w:sz w:val="20"/>
        </w:rPr>
        <w:t>HIA &amp; Public Policy Development</w:t>
      </w:r>
    </w:p>
    <w:p w:rsidR="00D97BAE" w:rsidRPr="00D97BAE" w:rsidRDefault="00E20E10" w:rsidP="00D97BAE">
      <w:pPr>
        <w:numPr>
          <w:ilvl w:val="0"/>
          <w:numId w:val="36"/>
        </w:numPr>
        <w:spacing w:before="100" w:beforeAutospacing="1" w:after="100" w:afterAutospacing="1"/>
        <w:rPr>
          <w:rFonts w:ascii="Arial" w:hAnsi="Arial" w:cs="Arial"/>
          <w:sz w:val="20"/>
        </w:rPr>
      </w:pPr>
      <w:hyperlink r:id="rId68" w:history="1">
        <w:r w:rsidR="00D97BAE" w:rsidRPr="00D97BAE">
          <w:rPr>
            <w:rFonts w:ascii="Arial" w:hAnsi="Arial" w:cs="Arial"/>
            <w:color w:val="0000FF"/>
            <w:sz w:val="20"/>
            <w:u w:val="single"/>
          </w:rPr>
          <w:t>Health Impact Assessment Information &amp; Insight for Policy Decisions</w:t>
        </w:r>
        <w:r w:rsidR="00D97BAE" w:rsidRPr="00D97BAE">
          <w:rPr>
            <w:rFonts w:ascii="Arial" w:hAnsi="Arial" w:cs="Arial"/>
            <w:noProof/>
            <w:color w:val="0000FF"/>
            <w:sz w:val="20"/>
          </w:rPr>
          <w:drawing>
            <wp:inline distT="0" distB="0" distL="0" distR="0">
              <wp:extent cx="98425" cy="98425"/>
              <wp:effectExtent l="19050" t="0" r="0" b="0"/>
              <wp:docPr id="20" name="Picture 20" descr="External Web Site Ico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ternal Web Site Icon">
                        <a:hlinkClick r:id="rId68"/>
                      </pic:cNvPr>
                      <pic:cNvPicPr>
                        <a:picLocks noChangeAspect="1" noChangeArrowheads="1"/>
                      </pic:cNvPicPr>
                    </pic:nvPicPr>
                    <pic:blipFill>
                      <a:blip r:embed="rId49" cstate="screen"/>
                      <a:srcRect/>
                      <a:stretch>
                        <a:fillRect/>
                      </a:stretch>
                    </pic:blipFill>
                    <pic:spPr bwMode="auto">
                      <a:xfrm>
                        <a:off x="0" y="0"/>
                        <a:ext cx="98425" cy="98425"/>
                      </a:xfrm>
                      <a:prstGeom prst="rect">
                        <a:avLst/>
                      </a:prstGeom>
                      <a:noFill/>
                      <a:ln w="9525">
                        <a:noFill/>
                        <a:miter lim="800000"/>
                        <a:headEnd/>
                        <a:tailEnd/>
                      </a:ln>
                    </pic:spPr>
                  </pic:pic>
                </a:graphicData>
              </a:graphic>
            </wp:inline>
          </w:drawing>
        </w:r>
      </w:hyperlink>
      <w:r w:rsidR="00D97BAE" w:rsidRPr="00D97BAE">
        <w:rPr>
          <w:rFonts w:ascii="Arial" w:hAnsi="Arial" w:cs="Arial"/>
          <w:sz w:val="20"/>
        </w:rPr>
        <w:br/>
        <w:t>This joint endeavor of the Partnership for Prevention and researchers at the UCLA School of Public Health aims to assess the feasibility of HIA and to develop prototype HIAs that demonstrate methodologies, eventually enabling HIA to contribute to more informed decision-making about public policies impacting health in the U.S.</w:t>
      </w:r>
    </w:p>
    <w:p w:rsidR="00585BF7" w:rsidRPr="00D97BAE" w:rsidRDefault="00585BF7" w:rsidP="00E94C31">
      <w:pPr>
        <w:pStyle w:val="Default"/>
        <w:rPr>
          <w:b/>
          <w:sz w:val="20"/>
          <w:szCs w:val="20"/>
        </w:rPr>
      </w:pPr>
    </w:p>
    <w:p w:rsidR="00E94C31" w:rsidRPr="00D97BAE" w:rsidRDefault="00E94C31" w:rsidP="00E94C31">
      <w:pPr>
        <w:autoSpaceDE w:val="0"/>
        <w:autoSpaceDN w:val="0"/>
        <w:adjustRightInd w:val="0"/>
        <w:rPr>
          <w:rFonts w:ascii="Arial" w:hAnsi="Arial" w:cs="Arial"/>
          <w:sz w:val="20"/>
        </w:rPr>
      </w:pPr>
    </w:p>
    <w:p w:rsidR="00E94C31" w:rsidRPr="00D97BAE" w:rsidRDefault="00E94C31">
      <w:pPr>
        <w:rPr>
          <w:rFonts w:ascii="Arial" w:hAnsi="Arial" w:cs="Arial"/>
          <w:sz w:val="20"/>
        </w:rPr>
      </w:pPr>
    </w:p>
    <w:p w:rsidR="00864833" w:rsidRPr="00D97BAE" w:rsidRDefault="00864833">
      <w:pPr>
        <w:rPr>
          <w:rFonts w:ascii="Arial" w:hAnsi="Arial" w:cs="Arial"/>
          <w:b/>
          <w:color w:val="000000"/>
          <w:sz w:val="20"/>
        </w:rPr>
      </w:pPr>
      <w:r w:rsidRPr="00D97BAE">
        <w:rPr>
          <w:rFonts w:ascii="Arial" w:hAnsi="Arial" w:cs="Arial"/>
          <w:b/>
          <w:color w:val="000000"/>
          <w:sz w:val="20"/>
        </w:rPr>
        <w:br w:type="page"/>
      </w:r>
    </w:p>
    <w:p w:rsidR="00000312" w:rsidRPr="00D33B5F" w:rsidRDefault="00475BE8" w:rsidP="00EF504B">
      <w:pPr>
        <w:pStyle w:val="Default"/>
        <w:spacing w:after="120"/>
        <w:jc w:val="center"/>
        <w:rPr>
          <w:rFonts w:ascii="Hypatia Sans Pro Black" w:hAnsi="Hypatia Sans Pro Black"/>
          <w:sz w:val="20"/>
          <w:szCs w:val="22"/>
        </w:rPr>
      </w:pPr>
      <w:r w:rsidRPr="00D33B5F">
        <w:rPr>
          <w:rFonts w:ascii="Hypatia Sans Pro Black" w:hAnsi="Hypatia Sans Pro Black"/>
          <w:b/>
          <w:sz w:val="36"/>
        </w:rPr>
        <w:lastRenderedPageBreak/>
        <w:t xml:space="preserve">Key Word Search </w:t>
      </w:r>
      <w:r w:rsidR="00E643D7" w:rsidRPr="00D33B5F">
        <w:rPr>
          <w:rFonts w:ascii="Hypatia Sans Pro Black" w:hAnsi="Hypatia Sans Pro Black"/>
          <w:b/>
          <w:sz w:val="36"/>
        </w:rPr>
        <w:t>within</w:t>
      </w:r>
      <w:r w:rsidRPr="00D33B5F">
        <w:rPr>
          <w:rFonts w:ascii="Hypatia Sans Pro Black" w:hAnsi="Hypatia Sans Pro Black"/>
          <w:b/>
          <w:sz w:val="36"/>
        </w:rPr>
        <w:t xml:space="preserve"> PDF Document </w:t>
      </w:r>
      <w:r w:rsidR="00E643D7" w:rsidRPr="00D33B5F">
        <w:rPr>
          <w:rFonts w:ascii="Hypatia Sans Pro Black" w:hAnsi="Hypatia Sans Pro Black"/>
          <w:b/>
          <w:sz w:val="36"/>
        </w:rPr>
        <w:t>&amp;</w:t>
      </w:r>
      <w:r w:rsidRPr="00D33B5F">
        <w:rPr>
          <w:rFonts w:ascii="Hypatia Sans Pro Black" w:hAnsi="Hypatia Sans Pro Black"/>
          <w:b/>
          <w:sz w:val="36"/>
        </w:rPr>
        <w:t xml:space="preserve"> Web Page</w:t>
      </w:r>
    </w:p>
    <w:p w:rsidR="00475BE8" w:rsidRPr="00475BE8" w:rsidRDefault="00475BE8" w:rsidP="00725364">
      <w:pPr>
        <w:autoSpaceDE w:val="0"/>
        <w:autoSpaceDN w:val="0"/>
        <w:adjustRightInd w:val="0"/>
        <w:rPr>
          <w:rFonts w:ascii="Arial" w:hAnsi="Arial" w:cs="Arial"/>
          <w:sz w:val="22"/>
        </w:rPr>
      </w:pPr>
    </w:p>
    <w:p w:rsidR="00475BE8" w:rsidRPr="00DE10B5" w:rsidRDefault="00475BE8" w:rsidP="00725364">
      <w:pPr>
        <w:autoSpaceDE w:val="0"/>
        <w:autoSpaceDN w:val="0"/>
        <w:adjustRightInd w:val="0"/>
        <w:rPr>
          <w:rFonts w:ascii="Arial" w:hAnsi="Arial" w:cs="Arial"/>
          <w:b/>
          <w:sz w:val="28"/>
        </w:rPr>
      </w:pPr>
      <w:r w:rsidRPr="00DE10B5">
        <w:rPr>
          <w:rFonts w:ascii="Arial" w:hAnsi="Arial" w:cs="Arial"/>
          <w:b/>
          <w:sz w:val="28"/>
        </w:rPr>
        <w:t>Browsers</w:t>
      </w:r>
    </w:p>
    <w:p w:rsidR="00475BE8" w:rsidRDefault="00475BE8" w:rsidP="00725364">
      <w:pPr>
        <w:autoSpaceDE w:val="0"/>
        <w:autoSpaceDN w:val="0"/>
        <w:adjustRightInd w:val="0"/>
        <w:rPr>
          <w:rFonts w:ascii="Arial" w:hAnsi="Arial" w:cs="Arial"/>
          <w:sz w:val="22"/>
        </w:rPr>
      </w:pPr>
    </w:p>
    <w:p w:rsidR="00475BE8" w:rsidRPr="00DE10B5" w:rsidRDefault="00C838BF" w:rsidP="00DE10B5">
      <w:pPr>
        <w:autoSpaceDE w:val="0"/>
        <w:autoSpaceDN w:val="0"/>
        <w:adjustRightInd w:val="0"/>
        <w:spacing w:after="120"/>
        <w:rPr>
          <w:rFonts w:ascii="Arial" w:hAnsi="Arial" w:cs="Arial"/>
        </w:rPr>
      </w:pPr>
      <w:r>
        <w:rPr>
          <w:rFonts w:ascii="Arial" w:hAnsi="Arial" w:cs="Arial"/>
          <w:b/>
        </w:rPr>
        <w:t>F</w:t>
      </w:r>
      <w:r w:rsidR="00475BE8" w:rsidRPr="00DE10B5">
        <w:rPr>
          <w:rFonts w:ascii="Arial" w:hAnsi="Arial" w:cs="Arial"/>
          <w:b/>
        </w:rPr>
        <w:t>ire</w:t>
      </w:r>
      <w:r>
        <w:rPr>
          <w:rFonts w:ascii="Arial" w:hAnsi="Arial" w:cs="Arial"/>
          <w:b/>
        </w:rPr>
        <w:t>fox</w:t>
      </w:r>
      <w:r w:rsidR="00475BE8" w:rsidRPr="00DE10B5">
        <w:rPr>
          <w:rFonts w:ascii="Arial" w:hAnsi="Arial" w:cs="Arial"/>
          <w:b/>
        </w:rPr>
        <w:t xml:space="preserve"> Mozilla</w:t>
      </w:r>
    </w:p>
    <w:p w:rsidR="00475BE8" w:rsidRPr="000C51FD" w:rsidRDefault="00475BE8" w:rsidP="00DE10B5">
      <w:pPr>
        <w:autoSpaceDE w:val="0"/>
        <w:autoSpaceDN w:val="0"/>
        <w:adjustRightInd w:val="0"/>
        <w:spacing w:after="120"/>
        <w:rPr>
          <w:rFonts w:ascii="Arial" w:hAnsi="Arial" w:cs="Arial"/>
          <w:sz w:val="20"/>
        </w:rPr>
      </w:pPr>
      <w:r w:rsidRPr="000C51FD">
        <w:rPr>
          <w:rFonts w:ascii="Arial" w:hAnsi="Arial" w:cs="Arial"/>
          <w:sz w:val="20"/>
        </w:rPr>
        <w:t xml:space="preserve">(from Help or go to </w:t>
      </w:r>
      <w:hyperlink r:id="rId69" w:history="1">
        <w:r w:rsidRPr="000C51FD">
          <w:rPr>
            <w:rStyle w:val="Hyperlink"/>
            <w:rFonts w:ascii="Arial" w:hAnsi="Arial" w:cs="Arial"/>
            <w:sz w:val="20"/>
          </w:rPr>
          <w:t>http://support.mozilla.com/en-US/kb/Searching+within+a+page?style_mode=inproduct&amp;s=search</w:t>
        </w:r>
      </w:hyperlink>
      <w:r w:rsidRPr="000C51FD">
        <w:rPr>
          <w:rFonts w:ascii="Arial" w:hAnsi="Arial" w:cs="Arial"/>
          <w:sz w:val="20"/>
        </w:rPr>
        <w:t xml:space="preserve">) </w:t>
      </w:r>
    </w:p>
    <w:p w:rsidR="00475BE8" w:rsidRPr="000C51FD" w:rsidRDefault="00475BE8" w:rsidP="00DE10B5">
      <w:pPr>
        <w:pStyle w:val="Heading2"/>
        <w:spacing w:before="0" w:after="120"/>
        <w:rPr>
          <w:rFonts w:ascii="Arial" w:hAnsi="Arial" w:cs="Arial"/>
          <w:sz w:val="22"/>
        </w:rPr>
      </w:pPr>
      <w:r w:rsidRPr="000C51FD">
        <w:rPr>
          <w:rFonts w:ascii="Arial" w:hAnsi="Arial" w:cs="Arial"/>
          <w:sz w:val="22"/>
        </w:rPr>
        <w:t>Using the Find bar</w:t>
      </w:r>
    </w:p>
    <w:p w:rsidR="00475BE8" w:rsidRPr="000C51FD" w:rsidRDefault="00475BE8" w:rsidP="00DE10B5">
      <w:pPr>
        <w:pStyle w:val="NormalWeb"/>
        <w:spacing w:before="0" w:beforeAutospacing="0" w:after="120" w:afterAutospacing="0"/>
        <w:rPr>
          <w:rFonts w:ascii="Arial" w:hAnsi="Arial" w:cs="Arial"/>
          <w:sz w:val="20"/>
          <w:szCs w:val="22"/>
        </w:rPr>
      </w:pPr>
      <w:r w:rsidRPr="000C51FD">
        <w:rPr>
          <w:rFonts w:ascii="Arial" w:hAnsi="Arial" w:cs="Arial"/>
          <w:sz w:val="20"/>
          <w:szCs w:val="22"/>
        </w:rPr>
        <w:t xml:space="preserve">To start searching for text on a page: </w:t>
      </w:r>
    </w:p>
    <w:p w:rsidR="00475BE8" w:rsidRPr="000C51FD" w:rsidRDefault="00475BE8" w:rsidP="00DE10B5">
      <w:pPr>
        <w:spacing w:after="120"/>
        <w:ind w:left="360"/>
        <w:rPr>
          <w:rFonts w:ascii="Arial" w:hAnsi="Arial" w:cs="Arial"/>
          <w:sz w:val="20"/>
          <w:szCs w:val="22"/>
        </w:rPr>
      </w:pPr>
      <w:r w:rsidRPr="000C51FD">
        <w:rPr>
          <w:rFonts w:ascii="Arial" w:hAnsi="Arial" w:cs="Arial"/>
          <w:sz w:val="20"/>
          <w:szCs w:val="22"/>
        </w:rPr>
        <w:t xml:space="preserve">Open the Find bar: </w:t>
      </w:r>
    </w:p>
    <w:p w:rsidR="00475BE8" w:rsidRPr="000C51FD" w:rsidRDefault="00475BE8" w:rsidP="00DE10B5">
      <w:pPr>
        <w:numPr>
          <w:ilvl w:val="1"/>
          <w:numId w:val="20"/>
        </w:numPr>
        <w:spacing w:after="120"/>
        <w:rPr>
          <w:rFonts w:ascii="Arial" w:hAnsi="Arial" w:cs="Arial"/>
          <w:sz w:val="20"/>
          <w:szCs w:val="22"/>
        </w:rPr>
      </w:pPr>
      <w:r w:rsidRPr="000C51FD">
        <w:rPr>
          <w:rFonts w:ascii="Arial" w:hAnsi="Arial" w:cs="Arial"/>
          <w:sz w:val="20"/>
          <w:szCs w:val="22"/>
        </w:rPr>
        <w:t xml:space="preserve">Use the </w:t>
      </w:r>
      <w:r w:rsidRPr="000C51FD">
        <w:rPr>
          <w:rStyle w:val="HTMLKeyboard"/>
          <w:rFonts w:ascii="Arial" w:hAnsi="Arial" w:cs="Arial"/>
          <w:szCs w:val="22"/>
        </w:rPr>
        <w:t>Ctrl</w:t>
      </w:r>
      <w:r w:rsidRPr="000C51FD">
        <w:rPr>
          <w:rStyle w:val="HTMLKeyboard"/>
          <w:rFonts w:ascii="Arial" w:hAnsi="Arial" w:cs="Arial"/>
          <w:vanish/>
          <w:szCs w:val="22"/>
        </w:rPr>
        <w:t>Cmd</w:t>
      </w:r>
      <w:r w:rsidRPr="000C51FD">
        <w:rPr>
          <w:rFonts w:ascii="Arial" w:hAnsi="Arial" w:cs="Arial"/>
          <w:sz w:val="20"/>
          <w:szCs w:val="22"/>
        </w:rPr>
        <w:t>+</w:t>
      </w:r>
      <w:r w:rsidRPr="000C51FD">
        <w:rPr>
          <w:rStyle w:val="HTMLKeyboard"/>
          <w:rFonts w:ascii="Arial" w:hAnsi="Arial" w:cs="Arial"/>
          <w:szCs w:val="22"/>
        </w:rPr>
        <w:t>F</w:t>
      </w:r>
      <w:r w:rsidRPr="000C51FD">
        <w:rPr>
          <w:rFonts w:ascii="Arial" w:hAnsi="Arial" w:cs="Arial"/>
          <w:sz w:val="20"/>
          <w:szCs w:val="22"/>
        </w:rPr>
        <w:t xml:space="preserve"> keyboard shortcut. </w:t>
      </w:r>
    </w:p>
    <w:p w:rsidR="00475BE8" w:rsidRPr="000C51FD" w:rsidRDefault="00475BE8" w:rsidP="00DE10B5">
      <w:pPr>
        <w:numPr>
          <w:ilvl w:val="1"/>
          <w:numId w:val="20"/>
        </w:numPr>
        <w:spacing w:after="120"/>
        <w:rPr>
          <w:rFonts w:ascii="Arial" w:hAnsi="Arial" w:cs="Arial"/>
          <w:sz w:val="20"/>
          <w:szCs w:val="22"/>
        </w:rPr>
      </w:pPr>
      <w:r w:rsidRPr="000C51FD">
        <w:rPr>
          <w:rFonts w:ascii="Arial" w:hAnsi="Arial" w:cs="Arial"/>
          <w:sz w:val="20"/>
          <w:szCs w:val="22"/>
        </w:rPr>
        <w:t xml:space="preserve">Click on the </w:t>
      </w:r>
      <w:r w:rsidRPr="000C51FD">
        <w:rPr>
          <w:rStyle w:val="pth"/>
          <w:rFonts w:ascii="Arial" w:hAnsi="Arial" w:cs="Arial"/>
          <w:b/>
          <w:sz w:val="20"/>
          <w:szCs w:val="22"/>
        </w:rPr>
        <w:t>Edit</w:t>
      </w:r>
      <w:r w:rsidRPr="000C51FD">
        <w:rPr>
          <w:rFonts w:ascii="Arial" w:hAnsi="Arial" w:cs="Arial"/>
          <w:sz w:val="20"/>
          <w:szCs w:val="22"/>
        </w:rPr>
        <w:t xml:space="preserve"> menu, then select </w:t>
      </w:r>
      <w:r w:rsidRPr="000C51FD">
        <w:rPr>
          <w:rStyle w:val="pth"/>
          <w:rFonts w:ascii="Arial" w:hAnsi="Arial" w:cs="Arial"/>
          <w:sz w:val="20"/>
          <w:szCs w:val="22"/>
        </w:rPr>
        <w:t>Find</w:t>
      </w:r>
      <w:r w:rsidRPr="000C51FD">
        <w:rPr>
          <w:rFonts w:ascii="Arial" w:hAnsi="Arial" w:cs="Arial"/>
          <w:sz w:val="20"/>
          <w:szCs w:val="22"/>
        </w:rPr>
        <w:t xml:space="preserve">. </w:t>
      </w:r>
    </w:p>
    <w:p w:rsidR="00475BE8" w:rsidRPr="00DE10B5" w:rsidRDefault="00E20E10" w:rsidP="00DE10B5">
      <w:pPr>
        <w:spacing w:after="120"/>
        <w:ind w:left="360"/>
        <w:jc w:val="center"/>
        <w:rPr>
          <w:rFonts w:ascii="Arial" w:hAnsi="Arial" w:cs="Arial"/>
          <w:sz w:val="22"/>
          <w:szCs w:val="22"/>
        </w:rPr>
      </w:pPr>
      <w:r w:rsidRPr="00E20E10">
        <w:rPr>
          <w:rFonts w:ascii="Arial" w:hAnsi="Arial" w:cs="Arial"/>
          <w:noProof/>
          <w:sz w:val="20"/>
          <w:szCs w:val="22"/>
        </w:rPr>
        <w:pict>
          <v:oval id="_x0000_s1064" style="position:absolute;left:0;text-align:left;margin-left:43.35pt;margin-top:292.85pt;width:204.4pt;height:35.65pt;z-index:251657728" filled="f" strokeweight="5pt"/>
        </w:pict>
      </w:r>
      <w:r w:rsidRPr="00E20E10">
        <w:rPr>
          <w:rFonts w:ascii="Arial" w:hAnsi="Arial" w:cs="Arial"/>
          <w:noProof/>
          <w:sz w:val="20"/>
          <w:szCs w:val="22"/>
        </w:rPr>
        <w:pict>
          <v:oval id="_x0000_s1065" style="position:absolute;left:0;text-align:left;margin-left:43.35pt;margin-top:24.4pt;width:75.9pt;height:112.25pt;z-index:251658752" filled="f" strokeweight="5pt"/>
        </w:pict>
      </w:r>
      <w:r w:rsidR="00475BE8" w:rsidRPr="000C51FD">
        <w:rPr>
          <w:rFonts w:ascii="Arial" w:hAnsi="Arial" w:cs="Arial"/>
          <w:sz w:val="20"/>
          <w:szCs w:val="22"/>
        </w:rPr>
        <w:t xml:space="preserve">Type a search phrase into the Find Bar's </w:t>
      </w:r>
      <w:r w:rsidR="00475BE8" w:rsidRPr="000C51FD">
        <w:rPr>
          <w:rFonts w:ascii="Arial" w:hAnsi="Arial" w:cs="Arial"/>
          <w:b/>
          <w:bCs/>
          <w:sz w:val="20"/>
          <w:szCs w:val="22"/>
        </w:rPr>
        <w:t>Find:</w:t>
      </w:r>
      <w:r w:rsidR="00475BE8" w:rsidRPr="000C51FD">
        <w:rPr>
          <w:rFonts w:ascii="Arial" w:hAnsi="Arial" w:cs="Arial"/>
          <w:sz w:val="20"/>
          <w:szCs w:val="22"/>
        </w:rPr>
        <w:t xml:space="preserve"> field. Firefox will start highlighting instances of your search phrase as you type. </w:t>
      </w:r>
      <w:r w:rsidR="00AA1F69">
        <w:rPr>
          <w:rFonts w:ascii="Arial" w:hAnsi="Arial" w:cs="Arial"/>
          <w:noProof/>
          <w:sz w:val="22"/>
          <w:szCs w:val="22"/>
        </w:rPr>
        <w:drawing>
          <wp:inline distT="0" distB="0" distL="0" distR="0">
            <wp:extent cx="5299710" cy="39916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screen"/>
                    <a:srcRect l="16553" t="9285" r="18874" b="12473"/>
                    <a:stretch>
                      <a:fillRect/>
                    </a:stretch>
                  </pic:blipFill>
                  <pic:spPr bwMode="auto">
                    <a:xfrm>
                      <a:off x="0" y="0"/>
                      <a:ext cx="5299710" cy="3991610"/>
                    </a:xfrm>
                    <a:prstGeom prst="rect">
                      <a:avLst/>
                    </a:prstGeom>
                    <a:noFill/>
                    <a:ln w="9525">
                      <a:noFill/>
                      <a:miter lim="800000"/>
                      <a:headEnd/>
                      <a:tailEnd/>
                    </a:ln>
                  </pic:spPr>
                </pic:pic>
              </a:graphicData>
            </a:graphic>
          </wp:inline>
        </w:drawing>
      </w:r>
    </w:p>
    <w:p w:rsidR="00CD20D9" w:rsidRDefault="00CD20D9" w:rsidP="00DE10B5">
      <w:pPr>
        <w:autoSpaceDE w:val="0"/>
        <w:autoSpaceDN w:val="0"/>
        <w:adjustRightInd w:val="0"/>
        <w:spacing w:after="120"/>
        <w:rPr>
          <w:rFonts w:ascii="Arial" w:hAnsi="Arial" w:cs="Arial"/>
          <w:b/>
          <w:sz w:val="22"/>
          <w:szCs w:val="22"/>
        </w:rPr>
      </w:pPr>
    </w:p>
    <w:p w:rsidR="00475BE8" w:rsidRPr="00475BE8" w:rsidRDefault="00475BE8" w:rsidP="00DE10B5">
      <w:pPr>
        <w:autoSpaceDE w:val="0"/>
        <w:autoSpaceDN w:val="0"/>
        <w:adjustRightInd w:val="0"/>
        <w:spacing w:after="120"/>
        <w:rPr>
          <w:rFonts w:ascii="Arial" w:hAnsi="Arial" w:cs="Arial"/>
          <w:sz w:val="22"/>
          <w:szCs w:val="22"/>
        </w:rPr>
      </w:pPr>
      <w:r w:rsidRPr="00475BE8">
        <w:rPr>
          <w:rFonts w:ascii="Arial" w:hAnsi="Arial" w:cs="Arial"/>
          <w:b/>
          <w:sz w:val="22"/>
          <w:szCs w:val="22"/>
        </w:rPr>
        <w:t>Internet Explorer</w:t>
      </w:r>
      <w:r>
        <w:rPr>
          <w:rFonts w:ascii="Arial" w:hAnsi="Arial" w:cs="Arial"/>
          <w:b/>
          <w:sz w:val="22"/>
          <w:szCs w:val="22"/>
        </w:rPr>
        <w:t xml:space="preserve"> </w:t>
      </w:r>
      <w:r w:rsidRPr="00475BE8">
        <w:rPr>
          <w:rFonts w:ascii="Arial" w:hAnsi="Arial" w:cs="Arial"/>
          <w:sz w:val="22"/>
          <w:szCs w:val="22"/>
        </w:rPr>
        <w:t>(</w:t>
      </w:r>
      <w:r>
        <w:rPr>
          <w:rFonts w:ascii="Arial" w:hAnsi="Arial" w:cs="Arial"/>
          <w:sz w:val="22"/>
          <w:szCs w:val="22"/>
        </w:rPr>
        <w:t>from IE Help</w:t>
      </w:r>
      <w:r w:rsidRPr="00475BE8">
        <w:rPr>
          <w:rFonts w:ascii="Arial" w:hAnsi="Arial" w:cs="Arial"/>
          <w:sz w:val="22"/>
          <w:szCs w:val="22"/>
        </w:rPr>
        <w:t>)</w:t>
      </w:r>
    </w:p>
    <w:p w:rsidR="00475BE8" w:rsidRPr="000C51FD" w:rsidRDefault="00475BE8" w:rsidP="00DE10B5">
      <w:pPr>
        <w:pStyle w:val="proclabel"/>
        <w:spacing w:before="0" w:beforeAutospacing="0" w:after="120" w:afterAutospacing="0"/>
        <w:rPr>
          <w:rFonts w:ascii="Arial" w:hAnsi="Arial" w:cs="Arial"/>
          <w:sz w:val="20"/>
          <w:szCs w:val="22"/>
        </w:rPr>
      </w:pPr>
      <w:r w:rsidRPr="000C51FD">
        <w:rPr>
          <w:rFonts w:ascii="Arial" w:hAnsi="Arial" w:cs="Arial"/>
          <w:sz w:val="20"/>
          <w:szCs w:val="22"/>
        </w:rPr>
        <w:t>To find information on a webpage</w:t>
      </w:r>
    </w:p>
    <w:p w:rsidR="00475BE8" w:rsidRPr="000C51FD" w:rsidRDefault="00475BE8" w:rsidP="00DE10B5">
      <w:pPr>
        <w:numPr>
          <w:ilvl w:val="0"/>
          <w:numId w:val="25"/>
        </w:numPr>
        <w:spacing w:after="120"/>
        <w:rPr>
          <w:rFonts w:ascii="Arial" w:hAnsi="Arial" w:cs="Arial"/>
          <w:sz w:val="20"/>
          <w:szCs w:val="22"/>
        </w:rPr>
      </w:pPr>
      <w:r w:rsidRPr="000C51FD">
        <w:rPr>
          <w:rFonts w:ascii="Arial" w:hAnsi="Arial" w:cs="Arial"/>
          <w:sz w:val="20"/>
          <w:szCs w:val="22"/>
        </w:rPr>
        <w:t xml:space="preserve">In Internet Explorer, click the </w:t>
      </w:r>
      <w:r w:rsidRPr="000C51FD">
        <w:rPr>
          <w:rFonts w:ascii="Arial" w:hAnsi="Arial" w:cs="Arial"/>
          <w:b/>
          <w:bCs/>
          <w:sz w:val="20"/>
          <w:szCs w:val="22"/>
        </w:rPr>
        <w:t>Edit</w:t>
      </w:r>
      <w:r w:rsidRPr="000C51FD">
        <w:rPr>
          <w:rFonts w:ascii="Arial" w:hAnsi="Arial" w:cs="Arial"/>
          <w:sz w:val="20"/>
          <w:szCs w:val="22"/>
        </w:rPr>
        <w:t xml:space="preserve"> menu, and then click </w:t>
      </w:r>
      <w:r w:rsidRPr="000C51FD">
        <w:rPr>
          <w:rFonts w:ascii="Arial" w:hAnsi="Arial" w:cs="Arial"/>
          <w:b/>
          <w:bCs/>
          <w:sz w:val="20"/>
          <w:szCs w:val="22"/>
        </w:rPr>
        <w:t xml:space="preserve">Find on this </w:t>
      </w:r>
      <w:r w:rsidRPr="000C51FD">
        <w:rPr>
          <w:rFonts w:ascii="Arial" w:hAnsi="Arial" w:cs="Arial"/>
          <w:b/>
          <w:sz w:val="20"/>
          <w:szCs w:val="22"/>
        </w:rPr>
        <w:t>Page</w:t>
      </w:r>
      <w:r w:rsidRPr="000C51FD">
        <w:rPr>
          <w:rFonts w:ascii="Arial" w:hAnsi="Arial" w:cs="Arial"/>
          <w:sz w:val="20"/>
          <w:szCs w:val="22"/>
        </w:rPr>
        <w:t xml:space="preserve"> to display the text box on the tab row. </w:t>
      </w:r>
    </w:p>
    <w:p w:rsidR="00475BE8" w:rsidRPr="000C51FD" w:rsidRDefault="00475BE8" w:rsidP="00DE10B5">
      <w:pPr>
        <w:numPr>
          <w:ilvl w:val="0"/>
          <w:numId w:val="25"/>
        </w:numPr>
        <w:spacing w:after="120"/>
        <w:rPr>
          <w:rFonts w:ascii="Arial" w:hAnsi="Arial" w:cs="Arial"/>
          <w:sz w:val="20"/>
          <w:szCs w:val="22"/>
        </w:rPr>
      </w:pPr>
      <w:r w:rsidRPr="000C51FD">
        <w:rPr>
          <w:rFonts w:ascii="Arial" w:hAnsi="Arial" w:cs="Arial"/>
          <w:sz w:val="20"/>
          <w:szCs w:val="22"/>
        </w:rPr>
        <w:lastRenderedPageBreak/>
        <w:t xml:space="preserve">In the text box on the tab tow, type the word or phrase you want to find on this page. The number of matches found will appear next to the </w:t>
      </w:r>
      <w:r w:rsidRPr="000C51FD">
        <w:rPr>
          <w:rFonts w:ascii="Arial" w:hAnsi="Arial" w:cs="Arial"/>
          <w:b/>
          <w:bCs/>
          <w:sz w:val="20"/>
          <w:szCs w:val="22"/>
        </w:rPr>
        <w:t>Options</w:t>
      </w:r>
      <w:r w:rsidRPr="000C51FD">
        <w:rPr>
          <w:rFonts w:ascii="Arial" w:hAnsi="Arial" w:cs="Arial"/>
          <w:sz w:val="20"/>
          <w:szCs w:val="22"/>
        </w:rPr>
        <w:t xml:space="preserve"> button, and the page will automatically scroll to the first occurrence of the word or phrase. </w:t>
      </w:r>
    </w:p>
    <w:p w:rsidR="00475BE8" w:rsidRPr="000C51FD" w:rsidRDefault="00475BE8" w:rsidP="00DE10B5">
      <w:pPr>
        <w:numPr>
          <w:ilvl w:val="0"/>
          <w:numId w:val="25"/>
        </w:numPr>
        <w:spacing w:after="120"/>
        <w:rPr>
          <w:rFonts w:ascii="Arial" w:hAnsi="Arial" w:cs="Arial"/>
          <w:sz w:val="20"/>
          <w:szCs w:val="22"/>
        </w:rPr>
      </w:pPr>
      <w:r w:rsidRPr="000C51FD">
        <w:rPr>
          <w:rFonts w:ascii="Arial" w:hAnsi="Arial" w:cs="Arial"/>
          <w:sz w:val="20"/>
          <w:szCs w:val="22"/>
        </w:rPr>
        <w:t xml:space="preserve">To go to the next or previous instance of the word or phrase, click the </w:t>
      </w:r>
      <w:r w:rsidRPr="000C51FD">
        <w:rPr>
          <w:rFonts w:ascii="Arial" w:hAnsi="Arial" w:cs="Arial"/>
          <w:b/>
          <w:bCs/>
          <w:sz w:val="20"/>
          <w:szCs w:val="22"/>
        </w:rPr>
        <w:t>Next</w:t>
      </w:r>
      <w:r w:rsidRPr="000C51FD">
        <w:rPr>
          <w:rFonts w:ascii="Arial" w:hAnsi="Arial" w:cs="Arial"/>
          <w:sz w:val="20"/>
          <w:szCs w:val="22"/>
        </w:rPr>
        <w:t xml:space="preserve"> or </w:t>
      </w:r>
      <w:r w:rsidRPr="000C51FD">
        <w:rPr>
          <w:rFonts w:ascii="Arial" w:hAnsi="Arial" w:cs="Arial"/>
          <w:b/>
          <w:bCs/>
          <w:sz w:val="20"/>
          <w:szCs w:val="22"/>
        </w:rPr>
        <w:t>Previous</w:t>
      </w:r>
      <w:r w:rsidRPr="000C51FD">
        <w:rPr>
          <w:rFonts w:ascii="Arial" w:hAnsi="Arial" w:cs="Arial"/>
          <w:sz w:val="20"/>
          <w:szCs w:val="22"/>
        </w:rPr>
        <w:t xml:space="preserve"> button. </w:t>
      </w:r>
    </w:p>
    <w:p w:rsidR="007E7507" w:rsidRDefault="00E20E10" w:rsidP="00CD20D9">
      <w:pPr>
        <w:autoSpaceDE w:val="0"/>
        <w:autoSpaceDN w:val="0"/>
        <w:adjustRightInd w:val="0"/>
        <w:spacing w:after="120"/>
        <w:jc w:val="center"/>
        <w:rPr>
          <w:rFonts w:ascii="Arial" w:hAnsi="Arial" w:cs="Arial"/>
          <w:sz w:val="22"/>
          <w:szCs w:val="22"/>
        </w:rPr>
      </w:pPr>
      <w:r>
        <w:rPr>
          <w:rFonts w:ascii="Arial" w:hAnsi="Arial" w:cs="Arial"/>
          <w:noProof/>
          <w:sz w:val="22"/>
          <w:szCs w:val="22"/>
        </w:rPr>
        <w:pict>
          <v:oval id="_x0000_s1066" style="position:absolute;left:0;text-align:left;margin-left:19.55pt;margin-top:65.5pt;width:204.4pt;height:40.5pt;z-index:251659776" filled="f" strokeweight="5pt"/>
        </w:pict>
      </w:r>
      <w:r>
        <w:rPr>
          <w:rFonts w:ascii="Arial" w:hAnsi="Arial" w:cs="Arial"/>
          <w:noProof/>
          <w:sz w:val="22"/>
          <w:szCs w:val="22"/>
        </w:rPr>
        <w:pict>
          <v:oval id="_x0000_s1067" style="position:absolute;left:0;text-align:left;margin-left:19.55pt;margin-top:15.3pt;width:75.9pt;height:37.4pt;z-index:251660800" filled="f" strokeweight="5pt"/>
        </w:pict>
      </w:r>
      <w:r w:rsidR="00AA1F69">
        <w:rPr>
          <w:rFonts w:ascii="Arial" w:hAnsi="Arial" w:cs="Arial"/>
          <w:noProof/>
          <w:sz w:val="22"/>
          <w:szCs w:val="22"/>
        </w:rPr>
        <w:drawing>
          <wp:inline distT="0" distB="0" distL="0" distR="0">
            <wp:extent cx="5230495" cy="510286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screen"/>
                    <a:srcRect l="20534" t="4434" r="24210" b="10016"/>
                    <a:stretch>
                      <a:fillRect/>
                    </a:stretch>
                  </pic:blipFill>
                  <pic:spPr bwMode="auto">
                    <a:xfrm>
                      <a:off x="0" y="0"/>
                      <a:ext cx="5230495" cy="5102860"/>
                    </a:xfrm>
                    <a:prstGeom prst="rect">
                      <a:avLst/>
                    </a:prstGeom>
                    <a:noFill/>
                    <a:ln w="9525">
                      <a:noFill/>
                      <a:miter lim="800000"/>
                      <a:headEnd/>
                      <a:tailEnd/>
                    </a:ln>
                  </pic:spPr>
                </pic:pic>
              </a:graphicData>
            </a:graphic>
          </wp:inline>
        </w:drawing>
      </w:r>
    </w:p>
    <w:p w:rsidR="00CD20D9" w:rsidRDefault="00CD20D9" w:rsidP="00DE10B5">
      <w:pPr>
        <w:autoSpaceDE w:val="0"/>
        <w:autoSpaceDN w:val="0"/>
        <w:adjustRightInd w:val="0"/>
        <w:spacing w:after="120"/>
        <w:rPr>
          <w:rFonts w:ascii="Arial" w:hAnsi="Arial" w:cs="Arial"/>
          <w:b/>
          <w:szCs w:val="22"/>
        </w:rPr>
      </w:pPr>
    </w:p>
    <w:p w:rsidR="00475BE8" w:rsidRPr="00DE10B5" w:rsidRDefault="00475BE8" w:rsidP="00DE10B5">
      <w:pPr>
        <w:autoSpaceDE w:val="0"/>
        <w:autoSpaceDN w:val="0"/>
        <w:adjustRightInd w:val="0"/>
        <w:spacing w:after="120"/>
        <w:rPr>
          <w:rFonts w:ascii="Arial" w:hAnsi="Arial" w:cs="Arial"/>
          <w:b/>
          <w:szCs w:val="22"/>
        </w:rPr>
      </w:pPr>
      <w:r w:rsidRPr="00DE10B5">
        <w:rPr>
          <w:rFonts w:ascii="Arial" w:hAnsi="Arial" w:cs="Arial"/>
          <w:b/>
          <w:szCs w:val="22"/>
        </w:rPr>
        <w:t>Adobe PDF</w:t>
      </w:r>
    </w:p>
    <w:p w:rsidR="0041136F" w:rsidRPr="000C51FD" w:rsidRDefault="0041136F" w:rsidP="00DE10B5">
      <w:pPr>
        <w:autoSpaceDE w:val="0"/>
        <w:autoSpaceDN w:val="0"/>
        <w:adjustRightInd w:val="0"/>
        <w:spacing w:after="120"/>
        <w:rPr>
          <w:rFonts w:ascii="Arial" w:hAnsi="Arial" w:cs="Arial"/>
          <w:b/>
          <w:bCs/>
          <w:color w:val="000000"/>
          <w:sz w:val="20"/>
          <w:szCs w:val="22"/>
        </w:rPr>
      </w:pPr>
      <w:r w:rsidRPr="000C51FD">
        <w:rPr>
          <w:rFonts w:ascii="Arial" w:hAnsi="Arial" w:cs="Arial"/>
          <w:b/>
          <w:bCs/>
          <w:color w:val="000000"/>
          <w:sz w:val="20"/>
          <w:szCs w:val="22"/>
        </w:rPr>
        <w:t>Find text in a PDF</w:t>
      </w:r>
    </w:p>
    <w:p w:rsidR="0041136F" w:rsidRPr="000C51FD" w:rsidRDefault="0041136F" w:rsidP="00DE10B5">
      <w:pPr>
        <w:autoSpaceDE w:val="0"/>
        <w:autoSpaceDN w:val="0"/>
        <w:adjustRightInd w:val="0"/>
        <w:spacing w:after="120"/>
        <w:rPr>
          <w:rFonts w:ascii="Arial" w:hAnsi="Arial" w:cs="Arial"/>
          <w:color w:val="000000"/>
          <w:sz w:val="20"/>
          <w:szCs w:val="22"/>
        </w:rPr>
      </w:pPr>
      <w:r w:rsidRPr="000C51FD">
        <w:rPr>
          <w:rFonts w:ascii="Arial" w:hAnsi="Arial" w:cs="Arial"/>
          <w:color w:val="000000"/>
          <w:sz w:val="20"/>
          <w:szCs w:val="22"/>
        </w:rPr>
        <w:t>The Find toolbar searches the currently open PDF.</w:t>
      </w:r>
    </w:p>
    <w:p w:rsidR="0041136F" w:rsidRPr="000C51FD" w:rsidRDefault="0041136F" w:rsidP="00DE10B5">
      <w:pPr>
        <w:autoSpaceDE w:val="0"/>
        <w:autoSpaceDN w:val="0"/>
        <w:adjustRightInd w:val="0"/>
        <w:spacing w:after="120"/>
        <w:rPr>
          <w:rFonts w:ascii="Arial" w:hAnsi="Arial" w:cs="Arial"/>
          <w:color w:val="000000"/>
          <w:sz w:val="20"/>
          <w:szCs w:val="22"/>
        </w:rPr>
      </w:pPr>
      <w:r w:rsidRPr="000C51FD">
        <w:rPr>
          <w:rFonts w:ascii="Arial" w:hAnsi="Arial" w:cs="Arial"/>
          <w:color w:val="000000"/>
          <w:sz w:val="20"/>
          <w:szCs w:val="22"/>
        </w:rPr>
        <w:t>1. Type the text you want to search for in the text box on the Find toolbar.</w:t>
      </w:r>
    </w:p>
    <w:p w:rsidR="0041136F" w:rsidRPr="000C51FD" w:rsidRDefault="0041136F" w:rsidP="00DE10B5">
      <w:pPr>
        <w:autoSpaceDE w:val="0"/>
        <w:autoSpaceDN w:val="0"/>
        <w:adjustRightInd w:val="0"/>
        <w:spacing w:after="120"/>
        <w:rPr>
          <w:rFonts w:ascii="Arial" w:hAnsi="Arial" w:cs="Arial"/>
          <w:color w:val="000000"/>
          <w:sz w:val="20"/>
          <w:szCs w:val="22"/>
        </w:rPr>
      </w:pPr>
      <w:r w:rsidRPr="000C51FD">
        <w:rPr>
          <w:rFonts w:ascii="Arial" w:hAnsi="Arial" w:cs="Arial"/>
          <w:color w:val="000000"/>
          <w:sz w:val="20"/>
          <w:szCs w:val="22"/>
        </w:rPr>
        <w:t>2. (Optional) Click the arrow next to the text box and choose one or more of the following:</w:t>
      </w:r>
    </w:p>
    <w:p w:rsidR="0041136F" w:rsidRPr="000C51FD" w:rsidRDefault="0041136F" w:rsidP="00DE10B5">
      <w:pPr>
        <w:autoSpaceDE w:val="0"/>
        <w:autoSpaceDN w:val="0"/>
        <w:adjustRightInd w:val="0"/>
        <w:spacing w:after="120"/>
        <w:rPr>
          <w:rFonts w:ascii="Arial" w:hAnsi="Arial" w:cs="Arial"/>
          <w:color w:val="000000"/>
          <w:sz w:val="20"/>
          <w:szCs w:val="22"/>
        </w:rPr>
      </w:pPr>
      <w:r w:rsidRPr="000C51FD">
        <w:rPr>
          <w:rFonts w:ascii="Arial" w:hAnsi="Arial" w:cs="Arial"/>
          <w:color w:val="000000"/>
          <w:sz w:val="20"/>
          <w:szCs w:val="22"/>
        </w:rPr>
        <w:t>3. Press Enter.</w:t>
      </w:r>
    </w:p>
    <w:p w:rsidR="0041136F" w:rsidRPr="000C51FD" w:rsidRDefault="0041136F" w:rsidP="00DE10B5">
      <w:pPr>
        <w:autoSpaceDE w:val="0"/>
        <w:autoSpaceDN w:val="0"/>
        <w:adjustRightInd w:val="0"/>
        <w:spacing w:after="120"/>
        <w:rPr>
          <w:rFonts w:ascii="Arial" w:hAnsi="Arial" w:cs="Arial"/>
          <w:color w:val="000000"/>
          <w:sz w:val="20"/>
          <w:szCs w:val="22"/>
        </w:rPr>
      </w:pPr>
      <w:r w:rsidRPr="000C51FD">
        <w:rPr>
          <w:rFonts w:ascii="Arial" w:hAnsi="Arial" w:cs="Arial"/>
          <w:color w:val="000000"/>
          <w:sz w:val="20"/>
          <w:szCs w:val="22"/>
        </w:rPr>
        <w:t>Acrobat jumps to the first instance of the search term, which appears highlighted.</w:t>
      </w:r>
    </w:p>
    <w:p w:rsidR="0041136F" w:rsidRPr="000C51FD" w:rsidRDefault="0041136F" w:rsidP="00DE10B5">
      <w:pPr>
        <w:autoSpaceDE w:val="0"/>
        <w:autoSpaceDN w:val="0"/>
        <w:adjustRightInd w:val="0"/>
        <w:spacing w:after="120"/>
        <w:rPr>
          <w:rFonts w:ascii="Arial" w:hAnsi="Arial" w:cs="Arial"/>
          <w:color w:val="000000"/>
          <w:sz w:val="20"/>
          <w:szCs w:val="22"/>
        </w:rPr>
      </w:pPr>
      <w:r w:rsidRPr="000C51FD">
        <w:rPr>
          <w:rFonts w:ascii="Arial" w:hAnsi="Arial" w:cs="Arial"/>
          <w:color w:val="000000"/>
          <w:sz w:val="20"/>
          <w:szCs w:val="22"/>
        </w:rPr>
        <w:t>4. Press Enter repeatedly to go to the next instances of the search term.</w:t>
      </w:r>
    </w:p>
    <w:p w:rsidR="00475BE8" w:rsidRDefault="00E20E10" w:rsidP="00DE10B5">
      <w:pPr>
        <w:autoSpaceDE w:val="0"/>
        <w:autoSpaceDN w:val="0"/>
        <w:adjustRightInd w:val="0"/>
        <w:spacing w:after="120"/>
        <w:rPr>
          <w:rFonts w:ascii="Arial" w:hAnsi="Arial" w:cs="Arial"/>
          <w:sz w:val="22"/>
          <w:szCs w:val="22"/>
        </w:rPr>
      </w:pPr>
      <w:r>
        <w:rPr>
          <w:rFonts w:ascii="Arial" w:hAnsi="Arial" w:cs="Arial"/>
          <w:noProof/>
          <w:sz w:val="22"/>
          <w:szCs w:val="22"/>
        </w:rPr>
        <w:lastRenderedPageBreak/>
        <w:pict>
          <v:oval id="_x0000_s1063" style="position:absolute;margin-left:-5.8pt;margin-top:133.95pt;width:75.9pt;height:48pt;z-index:251656704" filled="f" strokeweight="5pt"/>
        </w:pict>
      </w:r>
      <w:r>
        <w:rPr>
          <w:rFonts w:ascii="Arial" w:hAnsi="Arial" w:cs="Arial"/>
          <w:noProof/>
          <w:sz w:val="22"/>
          <w:szCs w:val="22"/>
        </w:rPr>
        <w:pict>
          <v:oval id="_x0000_s1062" style="position:absolute;margin-left:-11.25pt;margin-top:-5.75pt;width:75.9pt;height:48pt;z-index:251655680" filled="f" strokeweight="5pt"/>
        </w:pict>
      </w:r>
      <w:r>
        <w:rPr>
          <w:rFonts w:ascii="Arial" w:hAnsi="Arial" w:cs="Arial"/>
          <w:noProof/>
          <w:sz w:val="22"/>
          <w:szCs w:val="22"/>
        </w:rPr>
        <w:pict>
          <v:oval id="_x0000_s1061" style="position:absolute;margin-left:341.4pt;margin-top:23.25pt;width:75.9pt;height:48pt;z-index:251654656" filled="f" strokeweight="5pt"/>
        </w:pict>
      </w:r>
      <w:r w:rsidR="00AA1F69">
        <w:rPr>
          <w:rFonts w:ascii="Arial" w:hAnsi="Arial" w:cs="Arial"/>
          <w:noProof/>
          <w:sz w:val="22"/>
          <w:szCs w:val="22"/>
        </w:rPr>
        <w:drawing>
          <wp:inline distT="0" distB="0" distL="0" distR="0">
            <wp:extent cx="5869940" cy="31362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screen"/>
                    <a:srcRect/>
                    <a:stretch>
                      <a:fillRect/>
                    </a:stretch>
                  </pic:blipFill>
                  <pic:spPr bwMode="auto">
                    <a:xfrm>
                      <a:off x="0" y="0"/>
                      <a:ext cx="5869940" cy="3136265"/>
                    </a:xfrm>
                    <a:prstGeom prst="rect">
                      <a:avLst/>
                    </a:prstGeom>
                    <a:noFill/>
                    <a:ln w="9525">
                      <a:noFill/>
                      <a:miter lim="800000"/>
                      <a:headEnd/>
                      <a:tailEnd/>
                    </a:ln>
                  </pic:spPr>
                </pic:pic>
              </a:graphicData>
            </a:graphic>
          </wp:inline>
        </w:drawing>
      </w:r>
    </w:p>
    <w:p w:rsidR="00D34507" w:rsidRDefault="00D34507" w:rsidP="00DE10B5">
      <w:pPr>
        <w:autoSpaceDE w:val="0"/>
        <w:autoSpaceDN w:val="0"/>
        <w:adjustRightInd w:val="0"/>
        <w:spacing w:after="120"/>
        <w:rPr>
          <w:rFonts w:ascii="Arial" w:hAnsi="Arial" w:cs="Arial"/>
          <w:sz w:val="22"/>
          <w:szCs w:val="22"/>
        </w:rPr>
      </w:pPr>
    </w:p>
    <w:p w:rsidR="00D34507" w:rsidRDefault="00D34507" w:rsidP="00DE10B5">
      <w:pPr>
        <w:autoSpaceDE w:val="0"/>
        <w:autoSpaceDN w:val="0"/>
        <w:adjustRightInd w:val="0"/>
        <w:spacing w:after="120"/>
        <w:rPr>
          <w:rFonts w:ascii="Arial" w:hAnsi="Arial" w:cs="Arial"/>
          <w:sz w:val="22"/>
          <w:szCs w:val="22"/>
        </w:rPr>
      </w:pPr>
    </w:p>
    <w:p w:rsidR="00D34507" w:rsidRDefault="00D34507" w:rsidP="00D34507">
      <w:pPr>
        <w:autoSpaceDE w:val="0"/>
        <w:autoSpaceDN w:val="0"/>
        <w:adjustRightInd w:val="0"/>
        <w:spacing w:after="120"/>
        <w:rPr>
          <w:rFonts w:ascii="Arial" w:hAnsi="Arial" w:cs="Arial"/>
          <w:snapToGrid w:val="0"/>
          <w:color w:val="000000"/>
          <w:sz w:val="20"/>
        </w:rPr>
      </w:pPr>
      <w:r>
        <w:rPr>
          <w:rFonts w:ascii="Arial" w:hAnsi="Arial" w:cs="Arial"/>
          <w:snapToGrid w:val="0"/>
          <w:color w:val="000000"/>
          <w:sz w:val="20"/>
        </w:rPr>
        <w:t xml:space="preserve">Describe the history and background of HIAs </w:t>
      </w:r>
    </w:p>
    <w:p w:rsidR="00D34507" w:rsidRDefault="00D34507" w:rsidP="00D34507">
      <w:pPr>
        <w:autoSpaceDE w:val="0"/>
        <w:autoSpaceDN w:val="0"/>
        <w:adjustRightInd w:val="0"/>
        <w:spacing w:after="120"/>
        <w:rPr>
          <w:rFonts w:ascii="Arial" w:hAnsi="Arial" w:cs="Arial"/>
          <w:snapToGrid w:val="0"/>
          <w:color w:val="000000"/>
          <w:sz w:val="20"/>
        </w:rPr>
      </w:pPr>
      <w:r>
        <w:rPr>
          <w:rFonts w:ascii="Arial" w:hAnsi="Arial" w:cs="Arial"/>
          <w:snapToGrid w:val="0"/>
          <w:color w:val="000000"/>
          <w:sz w:val="20"/>
        </w:rPr>
        <w:t xml:space="preserve">List organizations promoting use of HIAs </w:t>
      </w:r>
    </w:p>
    <w:p w:rsidR="00D34507" w:rsidRDefault="00D34507" w:rsidP="00D34507">
      <w:pPr>
        <w:autoSpaceDE w:val="0"/>
        <w:autoSpaceDN w:val="0"/>
        <w:adjustRightInd w:val="0"/>
        <w:spacing w:after="120"/>
        <w:rPr>
          <w:rFonts w:ascii="Arial" w:hAnsi="Arial" w:cs="Arial"/>
          <w:snapToGrid w:val="0"/>
          <w:color w:val="000000"/>
          <w:sz w:val="20"/>
        </w:rPr>
      </w:pPr>
      <w:r>
        <w:rPr>
          <w:rFonts w:ascii="Arial" w:hAnsi="Arial" w:cs="Arial"/>
          <w:snapToGrid w:val="0"/>
          <w:color w:val="000000"/>
          <w:sz w:val="20"/>
        </w:rPr>
        <w:t xml:space="preserve">Describe the types and process of doing HIAs </w:t>
      </w:r>
    </w:p>
    <w:p w:rsidR="00D34507" w:rsidRDefault="00D34507" w:rsidP="00D34507">
      <w:pPr>
        <w:autoSpaceDE w:val="0"/>
        <w:autoSpaceDN w:val="0"/>
        <w:adjustRightInd w:val="0"/>
        <w:spacing w:after="120"/>
        <w:rPr>
          <w:rFonts w:ascii="Arial" w:hAnsi="Arial" w:cs="Arial"/>
          <w:snapToGrid w:val="0"/>
          <w:color w:val="000000"/>
          <w:sz w:val="20"/>
        </w:rPr>
      </w:pPr>
      <w:r>
        <w:rPr>
          <w:rFonts w:ascii="Arial" w:hAnsi="Arial" w:cs="Arial"/>
          <w:snapToGrid w:val="0"/>
          <w:color w:val="000000"/>
          <w:sz w:val="20"/>
        </w:rPr>
        <w:t>Explain how HIAs have been and can be used in the US in the future</w:t>
      </w:r>
    </w:p>
    <w:p w:rsidR="00D34507" w:rsidRDefault="00D34507" w:rsidP="00D34507">
      <w:pPr>
        <w:autoSpaceDE w:val="0"/>
        <w:autoSpaceDN w:val="0"/>
        <w:adjustRightInd w:val="0"/>
        <w:spacing w:after="120"/>
        <w:rPr>
          <w:rFonts w:ascii="Arial" w:hAnsi="Arial" w:cs="Arial"/>
          <w:snapToGrid w:val="0"/>
          <w:color w:val="000000"/>
          <w:sz w:val="20"/>
        </w:rPr>
      </w:pPr>
      <w:r>
        <w:rPr>
          <w:rFonts w:ascii="Arial" w:hAnsi="Arial" w:cs="Arial"/>
          <w:snapToGrid w:val="0"/>
          <w:color w:val="000000"/>
          <w:sz w:val="20"/>
        </w:rPr>
        <w:t>Select and explain the rationale for the selection of guides for doing HIAs</w:t>
      </w:r>
    </w:p>
    <w:p w:rsidR="002A5C91" w:rsidRDefault="002A5C91" w:rsidP="00D34507">
      <w:pPr>
        <w:autoSpaceDE w:val="0"/>
        <w:autoSpaceDN w:val="0"/>
        <w:adjustRightInd w:val="0"/>
        <w:spacing w:after="120"/>
        <w:rPr>
          <w:rFonts w:ascii="Arial" w:hAnsi="Arial" w:cs="Arial"/>
          <w:snapToGrid w:val="0"/>
          <w:color w:val="000000"/>
          <w:sz w:val="20"/>
        </w:rPr>
      </w:pPr>
    </w:p>
    <w:p w:rsidR="002A5C91" w:rsidRPr="0041136F" w:rsidRDefault="002A5C91" w:rsidP="002A5C91">
      <w:pPr>
        <w:autoSpaceDE w:val="0"/>
        <w:autoSpaceDN w:val="0"/>
        <w:adjustRightInd w:val="0"/>
        <w:spacing w:after="120"/>
        <w:jc w:val="center"/>
        <w:rPr>
          <w:rFonts w:ascii="Arial" w:hAnsi="Arial" w:cs="Arial"/>
          <w:sz w:val="22"/>
          <w:szCs w:val="22"/>
        </w:rPr>
      </w:pPr>
    </w:p>
    <w:sectPr w:rsidR="002A5C91" w:rsidRPr="0041136F" w:rsidSect="00B302C4">
      <w:headerReference w:type="default" r:id="rId73"/>
      <w:footerReference w:type="even" r:id="rId74"/>
      <w:footerReference w:type="default" r:id="rId7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2F" w:rsidRDefault="00523E2F">
      <w:r>
        <w:separator/>
      </w:r>
    </w:p>
  </w:endnote>
  <w:endnote w:type="continuationSeparator" w:id="0">
    <w:p w:rsidR="00523E2F" w:rsidRDefault="00523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8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ypatia Sans Pro Black">
    <w:panose1 w:val="00000000000000000000"/>
    <w:charset w:val="00"/>
    <w:family w:val="swiss"/>
    <w:notTrueType/>
    <w:pitch w:val="variable"/>
    <w:sig w:usb0="60000287" w:usb1="00000001" w:usb2="00000000" w:usb3="00000000" w:csb0="0000019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74" w:rsidRDefault="00E20E10" w:rsidP="006E6641">
    <w:pPr>
      <w:pStyle w:val="Footer"/>
      <w:framePr w:wrap="around" w:vAnchor="text" w:hAnchor="margin" w:xAlign="center" w:y="1"/>
      <w:rPr>
        <w:rStyle w:val="PageNumber"/>
      </w:rPr>
    </w:pPr>
    <w:r>
      <w:rPr>
        <w:rStyle w:val="PageNumber"/>
      </w:rPr>
      <w:fldChar w:fldCharType="begin"/>
    </w:r>
    <w:r w:rsidR="00C67774">
      <w:rPr>
        <w:rStyle w:val="PageNumber"/>
      </w:rPr>
      <w:instrText xml:space="preserve">PAGE  </w:instrText>
    </w:r>
    <w:r>
      <w:rPr>
        <w:rStyle w:val="PageNumber"/>
      </w:rPr>
      <w:fldChar w:fldCharType="end"/>
    </w:r>
  </w:p>
  <w:p w:rsidR="00C67774" w:rsidRDefault="00C677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74" w:rsidRPr="006E6641" w:rsidRDefault="00C67774" w:rsidP="00E46633">
    <w:pPr>
      <w:pStyle w:val="Footer"/>
      <w:framePr w:wrap="around" w:vAnchor="text" w:hAnchor="margin" w:xAlign="center" w:y="1"/>
      <w:rPr>
        <w:rStyle w:val="PageNumber"/>
        <w:rFonts w:ascii="Arial" w:hAnsi="Arial" w:cs="Arial"/>
        <w:sz w:val="22"/>
        <w:szCs w:val="22"/>
      </w:rPr>
    </w:pPr>
  </w:p>
  <w:p w:rsidR="00206C75" w:rsidRDefault="00206C75" w:rsidP="00206C75">
    <w:pPr>
      <w:pStyle w:val="Footer"/>
      <w:jc w:val="center"/>
      <w:rPr>
        <w:rFonts w:ascii="Arial" w:hAnsi="Arial" w:cs="Arial"/>
        <w:sz w:val="18"/>
      </w:rPr>
    </w:pPr>
    <w:r w:rsidRPr="00206C75">
      <w:rPr>
        <w:rFonts w:ascii="Arial" w:hAnsi="Arial" w:cs="Arial"/>
        <w:sz w:val="18"/>
      </w:rPr>
      <w:t xml:space="preserve">National Commission on Health Education Credentialing </w:t>
    </w:r>
    <w:r w:rsidRPr="00206C75">
      <w:rPr>
        <w:rFonts w:ascii="Arial" w:hAnsi="Arial" w:cs="Arial"/>
        <w:noProof/>
        <w:sz w:val="18"/>
      </w:rPr>
      <w:drawing>
        <wp:inline distT="0" distB="0" distL="0" distR="0">
          <wp:extent cx="184141" cy="182880"/>
          <wp:effectExtent l="19050" t="0" r="6359" b="0"/>
          <wp:docPr id="28" name="Picture 1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logo.jpg"/>
                  <pic:cNvPicPr/>
                </pic:nvPicPr>
                <pic:blipFill>
                  <a:blip r:embed="rId1"/>
                  <a:stretch>
                    <a:fillRect/>
                  </a:stretch>
                </pic:blipFill>
                <pic:spPr>
                  <a:xfrm>
                    <a:off x="0" y="0"/>
                    <a:ext cx="181077" cy="186813"/>
                  </a:xfrm>
                  <a:prstGeom prst="rect">
                    <a:avLst/>
                  </a:prstGeom>
                </pic:spPr>
              </pic:pic>
            </a:graphicData>
          </a:graphic>
        </wp:inline>
      </w:drawing>
    </w:r>
    <w:r w:rsidRPr="00206C75">
      <w:rPr>
        <w:rFonts w:ascii="Arial" w:hAnsi="Arial" w:cs="Arial"/>
        <w:sz w:val="18"/>
      </w:rPr>
      <w:t xml:space="preserve"> </w:t>
    </w:r>
  </w:p>
  <w:p w:rsidR="00C67774" w:rsidRPr="00206C75" w:rsidRDefault="00206C75" w:rsidP="00206C75">
    <w:pPr>
      <w:pStyle w:val="Footer"/>
      <w:jc w:val="center"/>
      <w:rPr>
        <w:rFonts w:ascii="Arial" w:hAnsi="Arial" w:cs="Arial"/>
        <w:sz w:val="16"/>
      </w:rPr>
    </w:pPr>
    <w:r w:rsidRPr="00206C75">
      <w:rPr>
        <w:rFonts w:ascii="Arial" w:hAnsi="Arial" w:cs="Arial"/>
        <w:sz w:val="18"/>
      </w:rPr>
      <w:t>Health Education Partners</w:t>
    </w:r>
    <w:r>
      <w:rPr>
        <w:rFonts w:ascii="Arial" w:hAnsi="Arial" w:cs="Arial"/>
        <w:sz w:val="18"/>
      </w:rPr>
      <w:t xml:space="preserve"> - </w:t>
    </w:r>
    <w:r w:rsidRPr="00206C75">
      <w:rPr>
        <w:rFonts w:ascii="Arial" w:hAnsi="Arial" w:cs="Arial"/>
        <w:sz w:val="18"/>
      </w:rPr>
      <w:t>Multiple Event Provider # MEP3305</w:t>
    </w:r>
    <w:r>
      <w:rPr>
        <w:rFonts w:ascii="Arial" w:hAnsi="Arial" w:cs="Arial"/>
        <w:sz w:val="18"/>
      </w:rPr>
      <w:t xml:space="preserve"> - </w:t>
    </w:r>
    <w:r w:rsidRPr="00206C75">
      <w:rPr>
        <w:rFonts w:ascii="Arial" w:hAnsi="Arial" w:cs="Arial"/>
        <w:sz w:val="18"/>
      </w:rPr>
      <w:t xml:space="preserve"> jimgrizzell@healthedpartners.org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2F" w:rsidRDefault="00523E2F">
      <w:r>
        <w:separator/>
      </w:r>
    </w:p>
  </w:footnote>
  <w:footnote w:type="continuationSeparator" w:id="0">
    <w:p w:rsidR="00523E2F" w:rsidRDefault="0052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8782"/>
      <w:docPartObj>
        <w:docPartGallery w:val="Page Numbers (Top of Page)"/>
        <w:docPartUnique/>
      </w:docPartObj>
    </w:sdtPr>
    <w:sdtContent>
      <w:p w:rsidR="00206C75" w:rsidRDefault="00206C75">
        <w:pPr>
          <w:pStyle w:val="Header"/>
          <w:jc w:val="right"/>
        </w:pPr>
        <w:fldSimple w:instr=" PAGE   \* MERGEFORMAT ">
          <w:r w:rsidR="00561155">
            <w:rPr>
              <w:noProof/>
            </w:rPr>
            <w:t>3</w:t>
          </w:r>
        </w:fldSimple>
      </w:p>
    </w:sdtContent>
  </w:sdt>
  <w:p w:rsidR="00C8641E" w:rsidRDefault="00C86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B42FF8"/>
    <w:multiLevelType w:val="hybridMultilevel"/>
    <w:tmpl w:val="0D40D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9E3FF1"/>
    <w:multiLevelType w:val="hybridMultilevel"/>
    <w:tmpl w:val="84FE8466"/>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5663EE"/>
    <w:multiLevelType w:val="multilevel"/>
    <w:tmpl w:val="FA9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7647C"/>
    <w:multiLevelType w:val="hybridMultilevel"/>
    <w:tmpl w:val="68424B9E"/>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3E3D85"/>
    <w:multiLevelType w:val="hybridMultilevel"/>
    <w:tmpl w:val="D2640080"/>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BB45B0"/>
    <w:multiLevelType w:val="multilevel"/>
    <w:tmpl w:val="59C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37489"/>
    <w:multiLevelType w:val="hybridMultilevel"/>
    <w:tmpl w:val="0E02D348"/>
    <w:lvl w:ilvl="0" w:tplc="04A0C3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A4B42"/>
    <w:multiLevelType w:val="multilevel"/>
    <w:tmpl w:val="EE50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47C44"/>
    <w:multiLevelType w:val="multilevel"/>
    <w:tmpl w:val="385EC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303D66"/>
    <w:multiLevelType w:val="hybridMultilevel"/>
    <w:tmpl w:val="721E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930EA"/>
    <w:multiLevelType w:val="multilevel"/>
    <w:tmpl w:val="EA00C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26063"/>
    <w:multiLevelType w:val="hybridMultilevel"/>
    <w:tmpl w:val="07F0F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7B7979"/>
    <w:multiLevelType w:val="hybridMultilevel"/>
    <w:tmpl w:val="B078A3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E1034"/>
    <w:multiLevelType w:val="hybridMultilevel"/>
    <w:tmpl w:val="7BFE6248"/>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40207F"/>
    <w:multiLevelType w:val="multilevel"/>
    <w:tmpl w:val="B46A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5A4256"/>
    <w:multiLevelType w:val="hybridMultilevel"/>
    <w:tmpl w:val="5D0A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C557C"/>
    <w:multiLevelType w:val="hybridMultilevel"/>
    <w:tmpl w:val="88D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1585D"/>
    <w:multiLevelType w:val="multilevel"/>
    <w:tmpl w:val="8028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01337D"/>
    <w:multiLevelType w:val="multilevel"/>
    <w:tmpl w:val="20C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81BFC"/>
    <w:multiLevelType w:val="multilevel"/>
    <w:tmpl w:val="985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A7DAC"/>
    <w:multiLevelType w:val="multilevel"/>
    <w:tmpl w:val="1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242BE"/>
    <w:multiLevelType w:val="hybridMultilevel"/>
    <w:tmpl w:val="ABBE0B70"/>
    <w:lvl w:ilvl="0" w:tplc="ADCE26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992455"/>
    <w:multiLevelType w:val="multilevel"/>
    <w:tmpl w:val="0BC4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B0458B"/>
    <w:multiLevelType w:val="multilevel"/>
    <w:tmpl w:val="5EB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B34FAF"/>
    <w:multiLevelType w:val="multilevel"/>
    <w:tmpl w:val="7A5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2D1F22"/>
    <w:multiLevelType w:val="hybridMultilevel"/>
    <w:tmpl w:val="4B8CC654"/>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893477"/>
    <w:multiLevelType w:val="hybridMultilevel"/>
    <w:tmpl w:val="CE507778"/>
    <w:lvl w:ilvl="0" w:tplc="B30EB694">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1">
    <w:nsid w:val="73195094"/>
    <w:multiLevelType w:val="hybridMultilevel"/>
    <w:tmpl w:val="FF7A8E92"/>
    <w:lvl w:ilvl="0" w:tplc="6066BC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6F09DF"/>
    <w:multiLevelType w:val="multilevel"/>
    <w:tmpl w:val="9CDE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B04EBB"/>
    <w:multiLevelType w:val="multilevel"/>
    <w:tmpl w:val="34D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BA1F4C"/>
    <w:multiLevelType w:val="hybridMultilevel"/>
    <w:tmpl w:val="B920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8344D0"/>
    <w:multiLevelType w:val="hybridMultilevel"/>
    <w:tmpl w:val="5D22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A13B61"/>
    <w:multiLevelType w:val="hybridMultilevel"/>
    <w:tmpl w:val="7C3A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181B99"/>
    <w:multiLevelType w:val="hybridMultilevel"/>
    <w:tmpl w:val="DD602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25"/>
  </w:num>
  <w:num w:numId="4">
    <w:abstractNumId w:val="29"/>
  </w:num>
  <w:num w:numId="5">
    <w:abstractNumId w:val="2"/>
  </w:num>
  <w:num w:numId="6">
    <w:abstractNumId w:val="5"/>
  </w:num>
  <w:num w:numId="7">
    <w:abstractNumId w:val="15"/>
  </w:num>
  <w:num w:numId="8">
    <w:abstractNumId w:val="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
  </w:num>
  <w:num w:numId="12">
    <w:abstractNumId w:val="18"/>
  </w:num>
  <w:num w:numId="13">
    <w:abstractNumId w:val="17"/>
  </w:num>
  <w:num w:numId="14">
    <w:abstractNumId w:val="7"/>
  </w:num>
  <w:num w:numId="15">
    <w:abstractNumId w:val="31"/>
  </w:num>
  <w:num w:numId="16">
    <w:abstractNumId w:val="34"/>
  </w:num>
  <w:num w:numId="17">
    <w:abstractNumId w:val="36"/>
  </w:num>
  <w:num w:numId="18">
    <w:abstractNumId w:val="14"/>
  </w:num>
  <w:num w:numId="19">
    <w:abstractNumId w:val="10"/>
  </w:num>
  <w:num w:numId="20">
    <w:abstractNumId w:val="11"/>
  </w:num>
  <w:num w:numId="21">
    <w:abstractNumId w:val="26"/>
  </w:num>
  <w:num w:numId="22">
    <w:abstractNumId w:val="32"/>
  </w:num>
  <w:num w:numId="23">
    <w:abstractNumId w:val="22"/>
  </w:num>
  <w:num w:numId="24">
    <w:abstractNumId w:val="21"/>
  </w:num>
  <w:num w:numId="25">
    <w:abstractNumId w:val="16"/>
  </w:num>
  <w:num w:numId="26">
    <w:abstractNumId w:val="24"/>
  </w:num>
  <w:num w:numId="27">
    <w:abstractNumId w:val="30"/>
  </w:num>
  <w:num w:numId="28">
    <w:abstractNumId w:val="0"/>
    <w:lvlOverride w:ilvl="0">
      <w:lvl w:ilvl="0">
        <w:numFmt w:val="bullet"/>
        <w:lvlText w:val="•"/>
        <w:legacy w:legacy="1" w:legacySpace="0" w:legacyIndent="0"/>
        <w:lvlJc w:val="left"/>
        <w:rPr>
          <w:rFonts w:ascii="Arial" w:hAnsi="Arial" w:hint="default"/>
          <w:sz w:val="28"/>
        </w:rPr>
      </w:lvl>
    </w:lvlOverride>
  </w:num>
  <w:num w:numId="29">
    <w:abstractNumId w:val="12"/>
  </w:num>
  <w:num w:numId="30">
    <w:abstractNumId w:val="37"/>
  </w:num>
  <w:num w:numId="31">
    <w:abstractNumId w:val="8"/>
  </w:num>
  <w:num w:numId="32">
    <w:abstractNumId w:val="20"/>
  </w:num>
  <w:num w:numId="33">
    <w:abstractNumId w:val="28"/>
  </w:num>
  <w:num w:numId="34">
    <w:abstractNumId w:val="6"/>
  </w:num>
  <w:num w:numId="35">
    <w:abstractNumId w:val="19"/>
  </w:num>
  <w:num w:numId="36">
    <w:abstractNumId w:val="33"/>
  </w:num>
  <w:num w:numId="37">
    <w:abstractNumId w:val="3"/>
  </w:num>
  <w:num w:numId="38">
    <w:abstractNumId w:val="3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1906"/>
  </w:hdrShapeDefaults>
  <w:footnotePr>
    <w:footnote w:id="-1"/>
    <w:footnote w:id="0"/>
  </w:footnotePr>
  <w:endnotePr>
    <w:endnote w:id="-1"/>
    <w:endnote w:id="0"/>
  </w:endnotePr>
  <w:compat/>
  <w:rsids>
    <w:rsidRoot w:val="00994B67"/>
    <w:rsid w:val="00000312"/>
    <w:rsid w:val="000006EF"/>
    <w:rsid w:val="00010AB5"/>
    <w:rsid w:val="00011EBC"/>
    <w:rsid w:val="00016E2F"/>
    <w:rsid w:val="00016F2C"/>
    <w:rsid w:val="000316B5"/>
    <w:rsid w:val="00033CDA"/>
    <w:rsid w:val="00033F2E"/>
    <w:rsid w:val="000379D7"/>
    <w:rsid w:val="00040FCA"/>
    <w:rsid w:val="00043CA0"/>
    <w:rsid w:val="000471FA"/>
    <w:rsid w:val="00050774"/>
    <w:rsid w:val="000536F7"/>
    <w:rsid w:val="00060355"/>
    <w:rsid w:val="00060A9F"/>
    <w:rsid w:val="00062841"/>
    <w:rsid w:val="00064A2B"/>
    <w:rsid w:val="000661DB"/>
    <w:rsid w:val="00072D20"/>
    <w:rsid w:val="000772ED"/>
    <w:rsid w:val="00077990"/>
    <w:rsid w:val="00077E40"/>
    <w:rsid w:val="000837B1"/>
    <w:rsid w:val="00087A53"/>
    <w:rsid w:val="000916D5"/>
    <w:rsid w:val="00092E27"/>
    <w:rsid w:val="00092ECB"/>
    <w:rsid w:val="000941A3"/>
    <w:rsid w:val="000A1EAC"/>
    <w:rsid w:val="000A41FD"/>
    <w:rsid w:val="000A486A"/>
    <w:rsid w:val="000B16F6"/>
    <w:rsid w:val="000B4FF4"/>
    <w:rsid w:val="000B56B7"/>
    <w:rsid w:val="000C0AC2"/>
    <w:rsid w:val="000C2492"/>
    <w:rsid w:val="000C2BD2"/>
    <w:rsid w:val="000C2E7A"/>
    <w:rsid w:val="000C4DA9"/>
    <w:rsid w:val="000C4FF3"/>
    <w:rsid w:val="000C51FD"/>
    <w:rsid w:val="000C58C5"/>
    <w:rsid w:val="000C6873"/>
    <w:rsid w:val="000D03EE"/>
    <w:rsid w:val="000D1649"/>
    <w:rsid w:val="000D3380"/>
    <w:rsid w:val="000D7713"/>
    <w:rsid w:val="000D7C84"/>
    <w:rsid w:val="000E0FF2"/>
    <w:rsid w:val="000E1F1D"/>
    <w:rsid w:val="000E66B4"/>
    <w:rsid w:val="000E7080"/>
    <w:rsid w:val="000F4CE0"/>
    <w:rsid w:val="000F564E"/>
    <w:rsid w:val="000F6499"/>
    <w:rsid w:val="001022C7"/>
    <w:rsid w:val="00105252"/>
    <w:rsid w:val="00111FB5"/>
    <w:rsid w:val="00117C43"/>
    <w:rsid w:val="00120578"/>
    <w:rsid w:val="0012215B"/>
    <w:rsid w:val="00123B6C"/>
    <w:rsid w:val="00123DA9"/>
    <w:rsid w:val="001260C2"/>
    <w:rsid w:val="0013062F"/>
    <w:rsid w:val="001347E1"/>
    <w:rsid w:val="00135003"/>
    <w:rsid w:val="00137BF9"/>
    <w:rsid w:val="0014204F"/>
    <w:rsid w:val="00142496"/>
    <w:rsid w:val="0014307B"/>
    <w:rsid w:val="001465C3"/>
    <w:rsid w:val="00151384"/>
    <w:rsid w:val="00152F2C"/>
    <w:rsid w:val="00154035"/>
    <w:rsid w:val="0015436E"/>
    <w:rsid w:val="00162636"/>
    <w:rsid w:val="00171E5A"/>
    <w:rsid w:val="001736B8"/>
    <w:rsid w:val="001746C7"/>
    <w:rsid w:val="001776A3"/>
    <w:rsid w:val="001776D2"/>
    <w:rsid w:val="001804B1"/>
    <w:rsid w:val="00181CCF"/>
    <w:rsid w:val="00184655"/>
    <w:rsid w:val="0018773F"/>
    <w:rsid w:val="001936A4"/>
    <w:rsid w:val="001A01BB"/>
    <w:rsid w:val="001A19B7"/>
    <w:rsid w:val="001A2090"/>
    <w:rsid w:val="001A47D0"/>
    <w:rsid w:val="001A6EA2"/>
    <w:rsid w:val="001B3029"/>
    <w:rsid w:val="001B5E8A"/>
    <w:rsid w:val="001C10C9"/>
    <w:rsid w:val="001C2CB0"/>
    <w:rsid w:val="001D161A"/>
    <w:rsid w:val="001E1A1C"/>
    <w:rsid w:val="001E1E5E"/>
    <w:rsid w:val="001E41C1"/>
    <w:rsid w:val="001E488B"/>
    <w:rsid w:val="001F14C6"/>
    <w:rsid w:val="001F3416"/>
    <w:rsid w:val="001F3469"/>
    <w:rsid w:val="002025E3"/>
    <w:rsid w:val="00204A6C"/>
    <w:rsid w:val="00205686"/>
    <w:rsid w:val="00205961"/>
    <w:rsid w:val="002068E9"/>
    <w:rsid w:val="00206C75"/>
    <w:rsid w:val="00214361"/>
    <w:rsid w:val="0022068A"/>
    <w:rsid w:val="0022699B"/>
    <w:rsid w:val="002301B7"/>
    <w:rsid w:val="0023127F"/>
    <w:rsid w:val="002312EB"/>
    <w:rsid w:val="0023314F"/>
    <w:rsid w:val="0024378F"/>
    <w:rsid w:val="00245B10"/>
    <w:rsid w:val="0025156E"/>
    <w:rsid w:val="00251B8A"/>
    <w:rsid w:val="00251E9F"/>
    <w:rsid w:val="002526C9"/>
    <w:rsid w:val="0025574E"/>
    <w:rsid w:val="0025632D"/>
    <w:rsid w:val="00256533"/>
    <w:rsid w:val="002606E1"/>
    <w:rsid w:val="00261184"/>
    <w:rsid w:val="00266221"/>
    <w:rsid w:val="00267591"/>
    <w:rsid w:val="002705AB"/>
    <w:rsid w:val="00273BEC"/>
    <w:rsid w:val="00274635"/>
    <w:rsid w:val="00275097"/>
    <w:rsid w:val="002751A3"/>
    <w:rsid w:val="0027717C"/>
    <w:rsid w:val="00277D46"/>
    <w:rsid w:val="00280808"/>
    <w:rsid w:val="00280EC7"/>
    <w:rsid w:val="00284157"/>
    <w:rsid w:val="0028515D"/>
    <w:rsid w:val="00287CE1"/>
    <w:rsid w:val="002921E1"/>
    <w:rsid w:val="00293364"/>
    <w:rsid w:val="0029501D"/>
    <w:rsid w:val="002956A6"/>
    <w:rsid w:val="00297A91"/>
    <w:rsid w:val="002A2FEB"/>
    <w:rsid w:val="002A52B8"/>
    <w:rsid w:val="002A5C91"/>
    <w:rsid w:val="002A6A56"/>
    <w:rsid w:val="002A6F92"/>
    <w:rsid w:val="002B14B2"/>
    <w:rsid w:val="002B64E6"/>
    <w:rsid w:val="002C46C8"/>
    <w:rsid w:val="002D0123"/>
    <w:rsid w:val="002D3181"/>
    <w:rsid w:val="002D3885"/>
    <w:rsid w:val="002D50B0"/>
    <w:rsid w:val="002D57E2"/>
    <w:rsid w:val="002D7970"/>
    <w:rsid w:val="002E5507"/>
    <w:rsid w:val="002E6B58"/>
    <w:rsid w:val="002F05B4"/>
    <w:rsid w:val="002F088C"/>
    <w:rsid w:val="002F2B60"/>
    <w:rsid w:val="002F591A"/>
    <w:rsid w:val="002F6179"/>
    <w:rsid w:val="002F66CF"/>
    <w:rsid w:val="00302808"/>
    <w:rsid w:val="0030638F"/>
    <w:rsid w:val="003069BA"/>
    <w:rsid w:val="0031318A"/>
    <w:rsid w:val="00316338"/>
    <w:rsid w:val="00321895"/>
    <w:rsid w:val="00322E49"/>
    <w:rsid w:val="00323141"/>
    <w:rsid w:val="003338D2"/>
    <w:rsid w:val="00335780"/>
    <w:rsid w:val="00343C7D"/>
    <w:rsid w:val="00347ADC"/>
    <w:rsid w:val="00354805"/>
    <w:rsid w:val="00354912"/>
    <w:rsid w:val="00357BF4"/>
    <w:rsid w:val="00361060"/>
    <w:rsid w:val="0036201E"/>
    <w:rsid w:val="003630D2"/>
    <w:rsid w:val="00363D6E"/>
    <w:rsid w:val="003657DB"/>
    <w:rsid w:val="003710D5"/>
    <w:rsid w:val="003723C3"/>
    <w:rsid w:val="0037735C"/>
    <w:rsid w:val="003777AE"/>
    <w:rsid w:val="0038454F"/>
    <w:rsid w:val="003866BB"/>
    <w:rsid w:val="00386804"/>
    <w:rsid w:val="003870FE"/>
    <w:rsid w:val="003910DD"/>
    <w:rsid w:val="00392947"/>
    <w:rsid w:val="00393137"/>
    <w:rsid w:val="00394169"/>
    <w:rsid w:val="003958D5"/>
    <w:rsid w:val="0039619E"/>
    <w:rsid w:val="003968FE"/>
    <w:rsid w:val="0039695B"/>
    <w:rsid w:val="00396B86"/>
    <w:rsid w:val="0039759F"/>
    <w:rsid w:val="00397CEA"/>
    <w:rsid w:val="003A49DD"/>
    <w:rsid w:val="003A51D5"/>
    <w:rsid w:val="003A5B12"/>
    <w:rsid w:val="003B407E"/>
    <w:rsid w:val="003C114C"/>
    <w:rsid w:val="003C12C3"/>
    <w:rsid w:val="003C2F3B"/>
    <w:rsid w:val="003C4A85"/>
    <w:rsid w:val="003C5C92"/>
    <w:rsid w:val="003D10B0"/>
    <w:rsid w:val="003D209B"/>
    <w:rsid w:val="003D6190"/>
    <w:rsid w:val="003D77C0"/>
    <w:rsid w:val="003D7E3A"/>
    <w:rsid w:val="003E38CF"/>
    <w:rsid w:val="003F276F"/>
    <w:rsid w:val="003F33A1"/>
    <w:rsid w:val="003F5CAD"/>
    <w:rsid w:val="003F6758"/>
    <w:rsid w:val="004010DD"/>
    <w:rsid w:val="00406E2A"/>
    <w:rsid w:val="0041136F"/>
    <w:rsid w:val="004133F6"/>
    <w:rsid w:val="00413BD7"/>
    <w:rsid w:val="00413DB6"/>
    <w:rsid w:val="00414749"/>
    <w:rsid w:val="00416116"/>
    <w:rsid w:val="00421F46"/>
    <w:rsid w:val="004256C8"/>
    <w:rsid w:val="004258B8"/>
    <w:rsid w:val="0042641A"/>
    <w:rsid w:val="0043270B"/>
    <w:rsid w:val="0043382E"/>
    <w:rsid w:val="00436802"/>
    <w:rsid w:val="004417E6"/>
    <w:rsid w:val="00450583"/>
    <w:rsid w:val="004538CB"/>
    <w:rsid w:val="004546AA"/>
    <w:rsid w:val="00462DC1"/>
    <w:rsid w:val="00463D94"/>
    <w:rsid w:val="00466F47"/>
    <w:rsid w:val="00473C2D"/>
    <w:rsid w:val="00475BE8"/>
    <w:rsid w:val="00476391"/>
    <w:rsid w:val="00477D55"/>
    <w:rsid w:val="00486603"/>
    <w:rsid w:val="00494586"/>
    <w:rsid w:val="00495A99"/>
    <w:rsid w:val="004A40E8"/>
    <w:rsid w:val="004A65D9"/>
    <w:rsid w:val="004A7463"/>
    <w:rsid w:val="004B0F6A"/>
    <w:rsid w:val="004B40D7"/>
    <w:rsid w:val="004B4525"/>
    <w:rsid w:val="004B5236"/>
    <w:rsid w:val="004C0FE8"/>
    <w:rsid w:val="004C2396"/>
    <w:rsid w:val="004D5714"/>
    <w:rsid w:val="004D60C8"/>
    <w:rsid w:val="004E15B9"/>
    <w:rsid w:val="004E184A"/>
    <w:rsid w:val="004E25DF"/>
    <w:rsid w:val="004F1135"/>
    <w:rsid w:val="004F5DEE"/>
    <w:rsid w:val="004F69C8"/>
    <w:rsid w:val="0050073A"/>
    <w:rsid w:val="00505274"/>
    <w:rsid w:val="00510014"/>
    <w:rsid w:val="00514703"/>
    <w:rsid w:val="00523E2F"/>
    <w:rsid w:val="005276CC"/>
    <w:rsid w:val="0053331F"/>
    <w:rsid w:val="00535015"/>
    <w:rsid w:val="00535F92"/>
    <w:rsid w:val="00540D7B"/>
    <w:rsid w:val="00541A73"/>
    <w:rsid w:val="00542983"/>
    <w:rsid w:val="0054363C"/>
    <w:rsid w:val="0054654E"/>
    <w:rsid w:val="00546B3D"/>
    <w:rsid w:val="00553341"/>
    <w:rsid w:val="00556254"/>
    <w:rsid w:val="00561088"/>
    <w:rsid w:val="00561155"/>
    <w:rsid w:val="00561D7A"/>
    <w:rsid w:val="005624BD"/>
    <w:rsid w:val="005632B4"/>
    <w:rsid w:val="00564939"/>
    <w:rsid w:val="00565DD8"/>
    <w:rsid w:val="00566013"/>
    <w:rsid w:val="005756E0"/>
    <w:rsid w:val="00576E92"/>
    <w:rsid w:val="00577411"/>
    <w:rsid w:val="0057772C"/>
    <w:rsid w:val="005778E2"/>
    <w:rsid w:val="0058160F"/>
    <w:rsid w:val="00582F3A"/>
    <w:rsid w:val="00585BF7"/>
    <w:rsid w:val="00586E9A"/>
    <w:rsid w:val="005870F2"/>
    <w:rsid w:val="00587752"/>
    <w:rsid w:val="00590A90"/>
    <w:rsid w:val="00591C08"/>
    <w:rsid w:val="0059264C"/>
    <w:rsid w:val="00593FD0"/>
    <w:rsid w:val="005963E4"/>
    <w:rsid w:val="00596DC6"/>
    <w:rsid w:val="005A062B"/>
    <w:rsid w:val="005A4F95"/>
    <w:rsid w:val="005A5F12"/>
    <w:rsid w:val="005A7CAF"/>
    <w:rsid w:val="005B1F47"/>
    <w:rsid w:val="005B3348"/>
    <w:rsid w:val="005B5991"/>
    <w:rsid w:val="005B7E6C"/>
    <w:rsid w:val="005C111B"/>
    <w:rsid w:val="005C2AF0"/>
    <w:rsid w:val="005C2F96"/>
    <w:rsid w:val="005C3088"/>
    <w:rsid w:val="005C4176"/>
    <w:rsid w:val="005D19B5"/>
    <w:rsid w:val="005D7F75"/>
    <w:rsid w:val="005E175A"/>
    <w:rsid w:val="005E382C"/>
    <w:rsid w:val="005E48D4"/>
    <w:rsid w:val="005E4A3B"/>
    <w:rsid w:val="005F3702"/>
    <w:rsid w:val="005F4B7F"/>
    <w:rsid w:val="005F4C92"/>
    <w:rsid w:val="005F678B"/>
    <w:rsid w:val="006011DF"/>
    <w:rsid w:val="00604C7F"/>
    <w:rsid w:val="00610561"/>
    <w:rsid w:val="00610EF9"/>
    <w:rsid w:val="006131D4"/>
    <w:rsid w:val="0061525A"/>
    <w:rsid w:val="006171AE"/>
    <w:rsid w:val="00623159"/>
    <w:rsid w:val="00625058"/>
    <w:rsid w:val="00625AD6"/>
    <w:rsid w:val="00626A69"/>
    <w:rsid w:val="00630BA1"/>
    <w:rsid w:val="006323D1"/>
    <w:rsid w:val="00635D99"/>
    <w:rsid w:val="00635F52"/>
    <w:rsid w:val="00636E4F"/>
    <w:rsid w:val="006400C5"/>
    <w:rsid w:val="006448BD"/>
    <w:rsid w:val="00644E92"/>
    <w:rsid w:val="006450B1"/>
    <w:rsid w:val="00646C6E"/>
    <w:rsid w:val="00647E1B"/>
    <w:rsid w:val="00656894"/>
    <w:rsid w:val="00656CC7"/>
    <w:rsid w:val="0066362D"/>
    <w:rsid w:val="00664236"/>
    <w:rsid w:val="00664FD1"/>
    <w:rsid w:val="006677F8"/>
    <w:rsid w:val="0067405E"/>
    <w:rsid w:val="00674E58"/>
    <w:rsid w:val="00680A25"/>
    <w:rsid w:val="00683B13"/>
    <w:rsid w:val="00684854"/>
    <w:rsid w:val="006853BD"/>
    <w:rsid w:val="00687FB2"/>
    <w:rsid w:val="0069056C"/>
    <w:rsid w:val="00690F30"/>
    <w:rsid w:val="00691D82"/>
    <w:rsid w:val="00696653"/>
    <w:rsid w:val="006A274B"/>
    <w:rsid w:val="006B04A9"/>
    <w:rsid w:val="006B1FCB"/>
    <w:rsid w:val="006B45B0"/>
    <w:rsid w:val="006B646B"/>
    <w:rsid w:val="006B7446"/>
    <w:rsid w:val="006C0793"/>
    <w:rsid w:val="006C24B1"/>
    <w:rsid w:val="006C3767"/>
    <w:rsid w:val="006C6C28"/>
    <w:rsid w:val="006C7133"/>
    <w:rsid w:val="006D2BC6"/>
    <w:rsid w:val="006D2DBC"/>
    <w:rsid w:val="006D7D1F"/>
    <w:rsid w:val="006E374E"/>
    <w:rsid w:val="006E3B10"/>
    <w:rsid w:val="006E6641"/>
    <w:rsid w:val="006E68B1"/>
    <w:rsid w:val="006E6E4C"/>
    <w:rsid w:val="006F415B"/>
    <w:rsid w:val="006F51C4"/>
    <w:rsid w:val="006F65E1"/>
    <w:rsid w:val="00700BD2"/>
    <w:rsid w:val="007036BC"/>
    <w:rsid w:val="00704EFD"/>
    <w:rsid w:val="00705B87"/>
    <w:rsid w:val="00707F11"/>
    <w:rsid w:val="007120EF"/>
    <w:rsid w:val="007139F1"/>
    <w:rsid w:val="00714A6F"/>
    <w:rsid w:val="00715C3C"/>
    <w:rsid w:val="00717690"/>
    <w:rsid w:val="00722188"/>
    <w:rsid w:val="00725364"/>
    <w:rsid w:val="00727D15"/>
    <w:rsid w:val="00730118"/>
    <w:rsid w:val="00732FBD"/>
    <w:rsid w:val="00733E63"/>
    <w:rsid w:val="00736A25"/>
    <w:rsid w:val="007376F3"/>
    <w:rsid w:val="007442B9"/>
    <w:rsid w:val="00744698"/>
    <w:rsid w:val="00745DC6"/>
    <w:rsid w:val="00747F53"/>
    <w:rsid w:val="00761852"/>
    <w:rsid w:val="00764000"/>
    <w:rsid w:val="00764357"/>
    <w:rsid w:val="007671D0"/>
    <w:rsid w:val="0077077C"/>
    <w:rsid w:val="007765EC"/>
    <w:rsid w:val="007808D7"/>
    <w:rsid w:val="00787F03"/>
    <w:rsid w:val="007956CE"/>
    <w:rsid w:val="00795859"/>
    <w:rsid w:val="007A098F"/>
    <w:rsid w:val="007A44E1"/>
    <w:rsid w:val="007A538D"/>
    <w:rsid w:val="007A57F3"/>
    <w:rsid w:val="007A6212"/>
    <w:rsid w:val="007C5D76"/>
    <w:rsid w:val="007D0F36"/>
    <w:rsid w:val="007D30EC"/>
    <w:rsid w:val="007D3162"/>
    <w:rsid w:val="007D4ED9"/>
    <w:rsid w:val="007E4BA0"/>
    <w:rsid w:val="007E54DC"/>
    <w:rsid w:val="007E66C5"/>
    <w:rsid w:val="007E7507"/>
    <w:rsid w:val="007F1DCF"/>
    <w:rsid w:val="00802C34"/>
    <w:rsid w:val="00803329"/>
    <w:rsid w:val="00803866"/>
    <w:rsid w:val="00803A90"/>
    <w:rsid w:val="0080713C"/>
    <w:rsid w:val="00807FE5"/>
    <w:rsid w:val="008116FA"/>
    <w:rsid w:val="008131D8"/>
    <w:rsid w:val="0081329D"/>
    <w:rsid w:val="008155D5"/>
    <w:rsid w:val="00815858"/>
    <w:rsid w:val="008167A5"/>
    <w:rsid w:val="00824988"/>
    <w:rsid w:val="008263B7"/>
    <w:rsid w:val="00827E81"/>
    <w:rsid w:val="00830318"/>
    <w:rsid w:val="00833604"/>
    <w:rsid w:val="00833BF4"/>
    <w:rsid w:val="0083551A"/>
    <w:rsid w:val="00847401"/>
    <w:rsid w:val="00853DD5"/>
    <w:rsid w:val="00864833"/>
    <w:rsid w:val="00873FD3"/>
    <w:rsid w:val="00874047"/>
    <w:rsid w:val="00877ABC"/>
    <w:rsid w:val="008864D7"/>
    <w:rsid w:val="00887D5F"/>
    <w:rsid w:val="00890528"/>
    <w:rsid w:val="00896A88"/>
    <w:rsid w:val="00896D62"/>
    <w:rsid w:val="008A0F1C"/>
    <w:rsid w:val="008A1890"/>
    <w:rsid w:val="008A3693"/>
    <w:rsid w:val="008A42AA"/>
    <w:rsid w:val="008A4F6F"/>
    <w:rsid w:val="008A5504"/>
    <w:rsid w:val="008B2847"/>
    <w:rsid w:val="008B28CF"/>
    <w:rsid w:val="008B7524"/>
    <w:rsid w:val="008C0A81"/>
    <w:rsid w:val="008C1738"/>
    <w:rsid w:val="008C23BB"/>
    <w:rsid w:val="008C7A05"/>
    <w:rsid w:val="008D47CF"/>
    <w:rsid w:val="008D71EE"/>
    <w:rsid w:val="008D7691"/>
    <w:rsid w:val="008D7A77"/>
    <w:rsid w:val="008E2060"/>
    <w:rsid w:val="008E2D07"/>
    <w:rsid w:val="008E3814"/>
    <w:rsid w:val="008E45EF"/>
    <w:rsid w:val="008E79DD"/>
    <w:rsid w:val="008F04A2"/>
    <w:rsid w:val="008F6509"/>
    <w:rsid w:val="008F6834"/>
    <w:rsid w:val="00901705"/>
    <w:rsid w:val="009035F7"/>
    <w:rsid w:val="009045C8"/>
    <w:rsid w:val="009064DD"/>
    <w:rsid w:val="0090700E"/>
    <w:rsid w:val="009071B2"/>
    <w:rsid w:val="009072C6"/>
    <w:rsid w:val="009073F4"/>
    <w:rsid w:val="00907783"/>
    <w:rsid w:val="00913EBC"/>
    <w:rsid w:val="00916135"/>
    <w:rsid w:val="009229C4"/>
    <w:rsid w:val="00924F9E"/>
    <w:rsid w:val="009269D6"/>
    <w:rsid w:val="00927A2D"/>
    <w:rsid w:val="0093147E"/>
    <w:rsid w:val="00932C32"/>
    <w:rsid w:val="00932F83"/>
    <w:rsid w:val="00935120"/>
    <w:rsid w:val="00936584"/>
    <w:rsid w:val="00936689"/>
    <w:rsid w:val="009402F1"/>
    <w:rsid w:val="00940780"/>
    <w:rsid w:val="0094383F"/>
    <w:rsid w:val="00947250"/>
    <w:rsid w:val="009478FE"/>
    <w:rsid w:val="0095305E"/>
    <w:rsid w:val="00954192"/>
    <w:rsid w:val="0095458E"/>
    <w:rsid w:val="00957634"/>
    <w:rsid w:val="00960310"/>
    <w:rsid w:val="009653F7"/>
    <w:rsid w:val="00970E20"/>
    <w:rsid w:val="009717D7"/>
    <w:rsid w:val="009724DE"/>
    <w:rsid w:val="00973789"/>
    <w:rsid w:val="009901CC"/>
    <w:rsid w:val="009911F4"/>
    <w:rsid w:val="00991D65"/>
    <w:rsid w:val="00994B67"/>
    <w:rsid w:val="0099688D"/>
    <w:rsid w:val="00997865"/>
    <w:rsid w:val="009A1483"/>
    <w:rsid w:val="009A3B2B"/>
    <w:rsid w:val="009A62F8"/>
    <w:rsid w:val="009B36BF"/>
    <w:rsid w:val="009B6DA6"/>
    <w:rsid w:val="009B7FD8"/>
    <w:rsid w:val="009D3981"/>
    <w:rsid w:val="009D3D48"/>
    <w:rsid w:val="009D5446"/>
    <w:rsid w:val="009D5597"/>
    <w:rsid w:val="009D57C7"/>
    <w:rsid w:val="009E05A4"/>
    <w:rsid w:val="009E2BBE"/>
    <w:rsid w:val="009E2E62"/>
    <w:rsid w:val="009E30DA"/>
    <w:rsid w:val="009E6FAA"/>
    <w:rsid w:val="009F2F33"/>
    <w:rsid w:val="009F52D4"/>
    <w:rsid w:val="009F7BE2"/>
    <w:rsid w:val="00A00936"/>
    <w:rsid w:val="00A074D0"/>
    <w:rsid w:val="00A14EC3"/>
    <w:rsid w:val="00A154E3"/>
    <w:rsid w:val="00A205D6"/>
    <w:rsid w:val="00A22B22"/>
    <w:rsid w:val="00A24DA6"/>
    <w:rsid w:val="00A27159"/>
    <w:rsid w:val="00A27CEB"/>
    <w:rsid w:val="00A313C2"/>
    <w:rsid w:val="00A33587"/>
    <w:rsid w:val="00A406C1"/>
    <w:rsid w:val="00A44258"/>
    <w:rsid w:val="00A46BAF"/>
    <w:rsid w:val="00A54D1C"/>
    <w:rsid w:val="00A55166"/>
    <w:rsid w:val="00A57419"/>
    <w:rsid w:val="00A57E2A"/>
    <w:rsid w:val="00A676F3"/>
    <w:rsid w:val="00A67CD0"/>
    <w:rsid w:val="00A717EB"/>
    <w:rsid w:val="00A72E16"/>
    <w:rsid w:val="00A73D05"/>
    <w:rsid w:val="00A74913"/>
    <w:rsid w:val="00A8193B"/>
    <w:rsid w:val="00A81951"/>
    <w:rsid w:val="00A86D53"/>
    <w:rsid w:val="00A8741A"/>
    <w:rsid w:val="00A93D75"/>
    <w:rsid w:val="00AA0B74"/>
    <w:rsid w:val="00AA1F69"/>
    <w:rsid w:val="00AA4B07"/>
    <w:rsid w:val="00AA52DE"/>
    <w:rsid w:val="00AA5767"/>
    <w:rsid w:val="00AB0822"/>
    <w:rsid w:val="00AB24CB"/>
    <w:rsid w:val="00AB3011"/>
    <w:rsid w:val="00AB3C34"/>
    <w:rsid w:val="00AB536D"/>
    <w:rsid w:val="00AC1347"/>
    <w:rsid w:val="00AC427B"/>
    <w:rsid w:val="00AC5BE2"/>
    <w:rsid w:val="00AC62A7"/>
    <w:rsid w:val="00AC75EA"/>
    <w:rsid w:val="00AD019D"/>
    <w:rsid w:val="00AD11D7"/>
    <w:rsid w:val="00AD18BA"/>
    <w:rsid w:val="00AD1EA0"/>
    <w:rsid w:val="00AD3732"/>
    <w:rsid w:val="00AD7E3B"/>
    <w:rsid w:val="00AE75D4"/>
    <w:rsid w:val="00B0234D"/>
    <w:rsid w:val="00B03FDB"/>
    <w:rsid w:val="00B04255"/>
    <w:rsid w:val="00B11CD3"/>
    <w:rsid w:val="00B20BAF"/>
    <w:rsid w:val="00B245DE"/>
    <w:rsid w:val="00B248C4"/>
    <w:rsid w:val="00B2685C"/>
    <w:rsid w:val="00B27528"/>
    <w:rsid w:val="00B302C4"/>
    <w:rsid w:val="00B3651C"/>
    <w:rsid w:val="00B37D45"/>
    <w:rsid w:val="00B42887"/>
    <w:rsid w:val="00B46C69"/>
    <w:rsid w:val="00B5049C"/>
    <w:rsid w:val="00B52CCF"/>
    <w:rsid w:val="00B602F0"/>
    <w:rsid w:val="00B60F52"/>
    <w:rsid w:val="00B63145"/>
    <w:rsid w:val="00B64800"/>
    <w:rsid w:val="00B67EFA"/>
    <w:rsid w:val="00B7484B"/>
    <w:rsid w:val="00B74947"/>
    <w:rsid w:val="00B81485"/>
    <w:rsid w:val="00B81623"/>
    <w:rsid w:val="00B82751"/>
    <w:rsid w:val="00B923FB"/>
    <w:rsid w:val="00BA62A6"/>
    <w:rsid w:val="00BB17E1"/>
    <w:rsid w:val="00BB5B4B"/>
    <w:rsid w:val="00BB7669"/>
    <w:rsid w:val="00BC1C17"/>
    <w:rsid w:val="00BC5EA9"/>
    <w:rsid w:val="00BC68AC"/>
    <w:rsid w:val="00BC7254"/>
    <w:rsid w:val="00BD5BDD"/>
    <w:rsid w:val="00BD6269"/>
    <w:rsid w:val="00BE29B7"/>
    <w:rsid w:val="00BE33CE"/>
    <w:rsid w:val="00BE7981"/>
    <w:rsid w:val="00BF38CC"/>
    <w:rsid w:val="00BF422E"/>
    <w:rsid w:val="00BF799D"/>
    <w:rsid w:val="00C00BA0"/>
    <w:rsid w:val="00C014EA"/>
    <w:rsid w:val="00C03C0A"/>
    <w:rsid w:val="00C239F4"/>
    <w:rsid w:val="00C23A65"/>
    <w:rsid w:val="00C23EAF"/>
    <w:rsid w:val="00C26E91"/>
    <w:rsid w:val="00C307F6"/>
    <w:rsid w:val="00C333EC"/>
    <w:rsid w:val="00C34C8D"/>
    <w:rsid w:val="00C34CB9"/>
    <w:rsid w:val="00C34D7C"/>
    <w:rsid w:val="00C42C06"/>
    <w:rsid w:val="00C42FA8"/>
    <w:rsid w:val="00C43207"/>
    <w:rsid w:val="00C45297"/>
    <w:rsid w:val="00C476A0"/>
    <w:rsid w:val="00C47BF5"/>
    <w:rsid w:val="00C47E19"/>
    <w:rsid w:val="00C50C5B"/>
    <w:rsid w:val="00C51E0D"/>
    <w:rsid w:val="00C5233D"/>
    <w:rsid w:val="00C574E8"/>
    <w:rsid w:val="00C60976"/>
    <w:rsid w:val="00C61ACD"/>
    <w:rsid w:val="00C6238C"/>
    <w:rsid w:val="00C66BAB"/>
    <w:rsid w:val="00C67774"/>
    <w:rsid w:val="00C72AD6"/>
    <w:rsid w:val="00C77059"/>
    <w:rsid w:val="00C838BF"/>
    <w:rsid w:val="00C8641E"/>
    <w:rsid w:val="00C87E33"/>
    <w:rsid w:val="00C87EBB"/>
    <w:rsid w:val="00C919F7"/>
    <w:rsid w:val="00C9465E"/>
    <w:rsid w:val="00C96C20"/>
    <w:rsid w:val="00CA0D7F"/>
    <w:rsid w:val="00CA0DD9"/>
    <w:rsid w:val="00CA3250"/>
    <w:rsid w:val="00CA6318"/>
    <w:rsid w:val="00CB1F2A"/>
    <w:rsid w:val="00CB272C"/>
    <w:rsid w:val="00CB36F0"/>
    <w:rsid w:val="00CB4F61"/>
    <w:rsid w:val="00CC32DD"/>
    <w:rsid w:val="00CC41A9"/>
    <w:rsid w:val="00CC6D6F"/>
    <w:rsid w:val="00CC71A1"/>
    <w:rsid w:val="00CD090C"/>
    <w:rsid w:val="00CD20D9"/>
    <w:rsid w:val="00CD2722"/>
    <w:rsid w:val="00CD3BCC"/>
    <w:rsid w:val="00CD566D"/>
    <w:rsid w:val="00CD5B74"/>
    <w:rsid w:val="00CD740A"/>
    <w:rsid w:val="00CE1A8A"/>
    <w:rsid w:val="00CE290E"/>
    <w:rsid w:val="00CE3B06"/>
    <w:rsid w:val="00CE4D3A"/>
    <w:rsid w:val="00CE6DBF"/>
    <w:rsid w:val="00CF265E"/>
    <w:rsid w:val="00CF6E92"/>
    <w:rsid w:val="00D01469"/>
    <w:rsid w:val="00D12DBA"/>
    <w:rsid w:val="00D146C6"/>
    <w:rsid w:val="00D21EEF"/>
    <w:rsid w:val="00D2370E"/>
    <w:rsid w:val="00D25E2B"/>
    <w:rsid w:val="00D2602F"/>
    <w:rsid w:val="00D27C37"/>
    <w:rsid w:val="00D312D3"/>
    <w:rsid w:val="00D31E5D"/>
    <w:rsid w:val="00D33B5F"/>
    <w:rsid w:val="00D34507"/>
    <w:rsid w:val="00D35193"/>
    <w:rsid w:val="00D417DB"/>
    <w:rsid w:val="00D41FA0"/>
    <w:rsid w:val="00D420B4"/>
    <w:rsid w:val="00D42D16"/>
    <w:rsid w:val="00D4598E"/>
    <w:rsid w:val="00D4655A"/>
    <w:rsid w:val="00D50DDE"/>
    <w:rsid w:val="00D51A6B"/>
    <w:rsid w:val="00D538AE"/>
    <w:rsid w:val="00D54BD7"/>
    <w:rsid w:val="00D57E50"/>
    <w:rsid w:val="00D60894"/>
    <w:rsid w:val="00D71DE8"/>
    <w:rsid w:val="00D72E32"/>
    <w:rsid w:val="00D759FF"/>
    <w:rsid w:val="00D76EA0"/>
    <w:rsid w:val="00D77613"/>
    <w:rsid w:val="00D77787"/>
    <w:rsid w:val="00D80D52"/>
    <w:rsid w:val="00D837E1"/>
    <w:rsid w:val="00D843F9"/>
    <w:rsid w:val="00D870B5"/>
    <w:rsid w:val="00D9035E"/>
    <w:rsid w:val="00D97BAE"/>
    <w:rsid w:val="00DA018F"/>
    <w:rsid w:val="00DA234A"/>
    <w:rsid w:val="00DA6CD4"/>
    <w:rsid w:val="00DB0020"/>
    <w:rsid w:val="00DB181F"/>
    <w:rsid w:val="00DB1DB0"/>
    <w:rsid w:val="00DB779E"/>
    <w:rsid w:val="00DC01A6"/>
    <w:rsid w:val="00DC0EA8"/>
    <w:rsid w:val="00DC5D6D"/>
    <w:rsid w:val="00DC6EA3"/>
    <w:rsid w:val="00DC7307"/>
    <w:rsid w:val="00DD0BC9"/>
    <w:rsid w:val="00DD60F9"/>
    <w:rsid w:val="00DD76E6"/>
    <w:rsid w:val="00DE10B5"/>
    <w:rsid w:val="00DE2371"/>
    <w:rsid w:val="00DE2510"/>
    <w:rsid w:val="00DF09EC"/>
    <w:rsid w:val="00E033A6"/>
    <w:rsid w:val="00E034AC"/>
    <w:rsid w:val="00E04CF2"/>
    <w:rsid w:val="00E06FEC"/>
    <w:rsid w:val="00E140F3"/>
    <w:rsid w:val="00E16055"/>
    <w:rsid w:val="00E166A3"/>
    <w:rsid w:val="00E17870"/>
    <w:rsid w:val="00E17BDC"/>
    <w:rsid w:val="00E20E10"/>
    <w:rsid w:val="00E2334D"/>
    <w:rsid w:val="00E25A99"/>
    <w:rsid w:val="00E27FCD"/>
    <w:rsid w:val="00E306C4"/>
    <w:rsid w:val="00E30EF2"/>
    <w:rsid w:val="00E34ABF"/>
    <w:rsid w:val="00E40B2D"/>
    <w:rsid w:val="00E40CB6"/>
    <w:rsid w:val="00E41A2A"/>
    <w:rsid w:val="00E431A4"/>
    <w:rsid w:val="00E442A0"/>
    <w:rsid w:val="00E46633"/>
    <w:rsid w:val="00E4789D"/>
    <w:rsid w:val="00E51F0A"/>
    <w:rsid w:val="00E53953"/>
    <w:rsid w:val="00E54F0B"/>
    <w:rsid w:val="00E614B4"/>
    <w:rsid w:val="00E614D0"/>
    <w:rsid w:val="00E643D7"/>
    <w:rsid w:val="00E716CE"/>
    <w:rsid w:val="00E71B35"/>
    <w:rsid w:val="00E7370A"/>
    <w:rsid w:val="00E742C0"/>
    <w:rsid w:val="00E76B92"/>
    <w:rsid w:val="00E7765A"/>
    <w:rsid w:val="00E83B14"/>
    <w:rsid w:val="00E8420D"/>
    <w:rsid w:val="00E87B30"/>
    <w:rsid w:val="00E90C5C"/>
    <w:rsid w:val="00E93B43"/>
    <w:rsid w:val="00E94C31"/>
    <w:rsid w:val="00EA006A"/>
    <w:rsid w:val="00EA421D"/>
    <w:rsid w:val="00EA4A22"/>
    <w:rsid w:val="00EA53B7"/>
    <w:rsid w:val="00EB2665"/>
    <w:rsid w:val="00EC55BC"/>
    <w:rsid w:val="00EC617B"/>
    <w:rsid w:val="00EC7B67"/>
    <w:rsid w:val="00ED02E4"/>
    <w:rsid w:val="00ED0A54"/>
    <w:rsid w:val="00ED4C37"/>
    <w:rsid w:val="00ED4D45"/>
    <w:rsid w:val="00ED766C"/>
    <w:rsid w:val="00EE1348"/>
    <w:rsid w:val="00EE3AE7"/>
    <w:rsid w:val="00EE3CFC"/>
    <w:rsid w:val="00EE649D"/>
    <w:rsid w:val="00EF0CD3"/>
    <w:rsid w:val="00EF12BE"/>
    <w:rsid w:val="00EF1919"/>
    <w:rsid w:val="00EF504B"/>
    <w:rsid w:val="00EF51DB"/>
    <w:rsid w:val="00EF69EC"/>
    <w:rsid w:val="00F02353"/>
    <w:rsid w:val="00F06130"/>
    <w:rsid w:val="00F06A6F"/>
    <w:rsid w:val="00F07A7C"/>
    <w:rsid w:val="00F15E39"/>
    <w:rsid w:val="00F17BD8"/>
    <w:rsid w:val="00F17DA7"/>
    <w:rsid w:val="00F23389"/>
    <w:rsid w:val="00F24425"/>
    <w:rsid w:val="00F2585A"/>
    <w:rsid w:val="00F264F4"/>
    <w:rsid w:val="00F3215F"/>
    <w:rsid w:val="00F33059"/>
    <w:rsid w:val="00F35CAA"/>
    <w:rsid w:val="00F36608"/>
    <w:rsid w:val="00F405E4"/>
    <w:rsid w:val="00F420F2"/>
    <w:rsid w:val="00F44EDF"/>
    <w:rsid w:val="00F45EC9"/>
    <w:rsid w:val="00F45FC4"/>
    <w:rsid w:val="00F46033"/>
    <w:rsid w:val="00F506B4"/>
    <w:rsid w:val="00F5116A"/>
    <w:rsid w:val="00F54D3E"/>
    <w:rsid w:val="00F5641C"/>
    <w:rsid w:val="00F6059A"/>
    <w:rsid w:val="00F658E2"/>
    <w:rsid w:val="00F669C2"/>
    <w:rsid w:val="00F703F0"/>
    <w:rsid w:val="00F76C25"/>
    <w:rsid w:val="00F80AF2"/>
    <w:rsid w:val="00F82B27"/>
    <w:rsid w:val="00F852F5"/>
    <w:rsid w:val="00F92660"/>
    <w:rsid w:val="00F97DE1"/>
    <w:rsid w:val="00FA3D9B"/>
    <w:rsid w:val="00FA43B6"/>
    <w:rsid w:val="00FB0F1E"/>
    <w:rsid w:val="00FB3B50"/>
    <w:rsid w:val="00FB42A9"/>
    <w:rsid w:val="00FB74B0"/>
    <w:rsid w:val="00FC1F70"/>
    <w:rsid w:val="00FC3D00"/>
    <w:rsid w:val="00FC43F6"/>
    <w:rsid w:val="00FC4605"/>
    <w:rsid w:val="00FC4C60"/>
    <w:rsid w:val="00FC675E"/>
    <w:rsid w:val="00FD0DE2"/>
    <w:rsid w:val="00FD28BD"/>
    <w:rsid w:val="00FD58D8"/>
    <w:rsid w:val="00FD77FB"/>
    <w:rsid w:val="00FE3D31"/>
    <w:rsid w:val="00FE743C"/>
    <w:rsid w:val="00FE7661"/>
    <w:rsid w:val="00FE76BF"/>
    <w:rsid w:val="00FF36E4"/>
    <w:rsid w:val="00FF6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C6E"/>
    <w:rPr>
      <w:rFonts w:ascii="Times" w:hAnsi="Times"/>
      <w:sz w:val="24"/>
    </w:rPr>
  </w:style>
  <w:style w:type="paragraph" w:styleId="Heading1">
    <w:name w:val="heading 1"/>
    <w:basedOn w:val="Normal"/>
    <w:next w:val="Normal"/>
    <w:qFormat/>
    <w:rsid w:val="00646C6E"/>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950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646C6E"/>
    <w:pPr>
      <w:keepNext/>
      <w:jc w:val="center"/>
      <w:outlineLvl w:val="3"/>
    </w:pPr>
    <w:rPr>
      <w:b/>
      <w:sz w:val="22"/>
    </w:rPr>
  </w:style>
  <w:style w:type="paragraph" w:styleId="Heading8">
    <w:name w:val="heading 8"/>
    <w:basedOn w:val="Normal"/>
    <w:next w:val="Normal"/>
    <w:qFormat/>
    <w:rsid w:val="00646C6E"/>
    <w:pPr>
      <w:keepNext/>
      <w:jc w:val="center"/>
      <w:outlineLvl w:val="7"/>
    </w:pPr>
    <w:rPr>
      <w:b/>
    </w:rPr>
  </w:style>
  <w:style w:type="paragraph" w:styleId="Heading9">
    <w:name w:val="heading 9"/>
    <w:basedOn w:val="Normal"/>
    <w:next w:val="Normal"/>
    <w:qFormat/>
    <w:rsid w:val="00646C6E"/>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6C6E"/>
    <w:pPr>
      <w:jc w:val="center"/>
    </w:pPr>
    <w:rPr>
      <w:b/>
      <w:i/>
      <w:sz w:val="22"/>
    </w:rPr>
  </w:style>
  <w:style w:type="paragraph" w:customStyle="1" w:styleId="smallbody">
    <w:name w:val="smallbody"/>
    <w:basedOn w:val="Normal"/>
    <w:rsid w:val="00646C6E"/>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46C6E"/>
    <w:rPr>
      <w:color w:val="0000FF"/>
      <w:u w:val="single"/>
    </w:rPr>
  </w:style>
  <w:style w:type="paragraph" w:customStyle="1" w:styleId="objective">
    <w:name w:val="objective"/>
    <w:basedOn w:val="Normal"/>
    <w:rsid w:val="00646C6E"/>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46C6E"/>
  </w:style>
  <w:style w:type="character" w:styleId="FollowedHyperlink">
    <w:name w:val="FollowedHyperlink"/>
    <w:basedOn w:val="DefaultParagraphFont"/>
    <w:rsid w:val="00646C6E"/>
    <w:rPr>
      <w:color w:val="800080"/>
      <w:u w:val="single"/>
    </w:rPr>
  </w:style>
  <w:style w:type="paragraph" w:styleId="HTMLPreformatted">
    <w:name w:val="HTML Preformatted"/>
    <w:basedOn w:val="Normal"/>
    <w:rsid w:val="00646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4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46C6E"/>
    <w:pPr>
      <w:tabs>
        <w:tab w:val="center" w:pos="4320"/>
        <w:tab w:val="right" w:pos="8640"/>
      </w:tabs>
    </w:pPr>
  </w:style>
  <w:style w:type="character" w:styleId="PageNumber">
    <w:name w:val="page number"/>
    <w:basedOn w:val="DefaultParagraphFont"/>
    <w:rsid w:val="00646C6E"/>
  </w:style>
  <w:style w:type="paragraph" w:styleId="Header">
    <w:name w:val="header"/>
    <w:basedOn w:val="Normal"/>
    <w:link w:val="HeaderChar"/>
    <w:uiPriority w:val="99"/>
    <w:rsid w:val="00646C6E"/>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85BF7"/>
    <w:rPr>
      <w:b/>
      <w:bCs/>
    </w:rPr>
  </w:style>
  <w:style w:type="character" w:customStyle="1" w:styleId="Heading3Char">
    <w:name w:val="Heading 3 Char"/>
    <w:basedOn w:val="DefaultParagraphFont"/>
    <w:link w:val="Heading3"/>
    <w:rsid w:val="0029501D"/>
    <w:rPr>
      <w:rFonts w:asciiTheme="majorHAnsi" w:eastAsiaTheme="majorEastAsia" w:hAnsiTheme="majorHAnsi" w:cstheme="majorBidi"/>
      <w:b/>
      <w:bCs/>
      <w:color w:val="4F81BD" w:themeColor="accent1"/>
      <w:sz w:val="24"/>
    </w:rPr>
  </w:style>
  <w:style w:type="paragraph" w:customStyle="1" w:styleId="CM1">
    <w:name w:val="CM1"/>
    <w:basedOn w:val="Default"/>
    <w:next w:val="Default"/>
    <w:uiPriority w:val="99"/>
    <w:rsid w:val="003D77C0"/>
    <w:pPr>
      <w:widowControl w:val="0"/>
    </w:pPr>
    <w:rPr>
      <w:rFonts w:eastAsiaTheme="minorEastAsia"/>
      <w:color w:val="auto"/>
    </w:rPr>
  </w:style>
  <w:style w:type="character" w:customStyle="1" w:styleId="tp-label">
    <w:name w:val="tp-label"/>
    <w:basedOn w:val="DefaultParagraphFont"/>
    <w:rsid w:val="00D97BAE"/>
  </w:style>
  <w:style w:type="character" w:styleId="Emphasis">
    <w:name w:val="Emphasis"/>
    <w:basedOn w:val="DefaultParagraphFont"/>
    <w:uiPriority w:val="20"/>
    <w:qFormat/>
    <w:rsid w:val="00D97BAE"/>
    <w:rPr>
      <w:i/>
      <w:iCs/>
    </w:rPr>
  </w:style>
  <w:style w:type="character" w:customStyle="1" w:styleId="plugins">
    <w:name w:val="plugins"/>
    <w:basedOn w:val="DefaultParagraphFont"/>
    <w:rsid w:val="00D97BAE"/>
  </w:style>
  <w:style w:type="character" w:customStyle="1" w:styleId="FooterChar">
    <w:name w:val="Footer Char"/>
    <w:basedOn w:val="DefaultParagraphFont"/>
    <w:link w:val="Footer"/>
    <w:uiPriority w:val="99"/>
    <w:rsid w:val="00206C75"/>
    <w:rPr>
      <w:rFonts w:ascii="Times" w:hAnsi="Times"/>
      <w:sz w:val="24"/>
    </w:rPr>
  </w:style>
  <w:style w:type="character" w:customStyle="1" w:styleId="HeaderChar">
    <w:name w:val="Header Char"/>
    <w:basedOn w:val="DefaultParagraphFont"/>
    <w:link w:val="Header"/>
    <w:uiPriority w:val="99"/>
    <w:rsid w:val="00206C75"/>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57631830">
      <w:bodyDiv w:val="1"/>
      <w:marLeft w:val="0"/>
      <w:marRight w:val="0"/>
      <w:marTop w:val="0"/>
      <w:marBottom w:val="0"/>
      <w:divBdr>
        <w:top w:val="none" w:sz="0" w:space="0" w:color="auto"/>
        <w:left w:val="none" w:sz="0" w:space="0" w:color="auto"/>
        <w:bottom w:val="none" w:sz="0" w:space="0" w:color="auto"/>
        <w:right w:val="none" w:sz="0" w:space="0" w:color="auto"/>
      </w:divBdr>
    </w:div>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245655290">
      <w:bodyDiv w:val="1"/>
      <w:marLeft w:val="0"/>
      <w:marRight w:val="0"/>
      <w:marTop w:val="0"/>
      <w:marBottom w:val="0"/>
      <w:divBdr>
        <w:top w:val="none" w:sz="0" w:space="0" w:color="auto"/>
        <w:left w:val="none" w:sz="0" w:space="0" w:color="auto"/>
        <w:bottom w:val="none" w:sz="0" w:space="0" w:color="auto"/>
        <w:right w:val="none" w:sz="0" w:space="0" w:color="auto"/>
      </w:divBdr>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45625451">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healthedpartners.org/ceu/hia/hia01/01_03_who_hia_web_page.pdf" TargetMode="External"/><Relationship Id="rId26" Type="http://schemas.openxmlformats.org/officeDocument/2006/relationships/hyperlink" Target="http://www.healthedpartners.org/ceu/hia/hia02/02_01_methodologies_realizing_potential_hia_2005.mp3" TargetMode="External"/><Relationship Id="rId39" Type="http://schemas.openxmlformats.org/officeDocument/2006/relationships/hyperlink" Target="http://www.healthedpartners.org/ceu/hia/hia04/04_01_ifcworldbank_hia_guide_2009.pdf" TargetMode="External"/><Relationship Id="rId21" Type="http://schemas.openxmlformats.org/officeDocument/2006/relationships/hyperlink" Target="http://www.healthedpartners.org/ceu/hia/hia01/01_04_cdc_hia_web_page_fact_sheet.pdf" TargetMode="External"/><Relationship Id="rId34" Type="http://schemas.openxmlformats.org/officeDocument/2006/relationships/hyperlink" Target="http://www.healthedpartners.org/ceu/hia/hia03/03_02_hia_practice_standards.mp3" TargetMode="External"/><Relationship Id="rId42" Type="http://schemas.openxmlformats.org/officeDocument/2006/relationships/hyperlink" Target="http://www.healthedpartners.org/ceu/hia/hia04/04_04_australia_nz_hia_practical_guide_2007.pdf" TargetMode="External"/><Relationship Id="rId47" Type="http://schemas.openxmlformats.org/officeDocument/2006/relationships/hyperlink" Target="http://www.cdc.gov/healthyplaces/hia.htm" TargetMode="External"/><Relationship Id="rId50" Type="http://schemas.openxmlformats.org/officeDocument/2006/relationships/hyperlink" Target="http://www.who.int/hia/en/" TargetMode="External"/><Relationship Id="rId55" Type="http://schemas.openxmlformats.org/officeDocument/2006/relationships/hyperlink" Target="http://www.naccho.org/topics/environmental/landuseplanning/HIA.cfm" TargetMode="External"/><Relationship Id="rId63" Type="http://schemas.openxmlformats.org/officeDocument/2006/relationships/hyperlink" Target="http://www.designforhealth.net/techassistance/healthimpact.html" TargetMode="External"/><Relationship Id="rId68" Type="http://schemas.openxmlformats.org/officeDocument/2006/relationships/hyperlink" Target="http://www.ph.ucla.edu/hs/health-impac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healthedpartners.org/ceu/hia/hia01/01_02_gothenburg_paper_on_hia_1999.pdf" TargetMode="External"/><Relationship Id="rId29" Type="http://schemas.openxmlformats.org/officeDocument/2006/relationships/hyperlink" Target="http://www.healthedpartners.org/ceu/hia/hia02/02_03_ajpm_27hiacasestudies_march_2008.pdf" TargetMode="External"/><Relationship Id="rId11" Type="http://schemas.openxmlformats.org/officeDocument/2006/relationships/hyperlink" Target="http://www.healthedpartners.org/ceu/hia/hiatestform.pdf" TargetMode="External"/><Relationship Id="rId24" Type="http://schemas.openxmlformats.org/officeDocument/2006/relationships/hyperlink" Target="http://www.healthedpartners.org/ceu/hia/hia01/01_05_naccho_hia_guide.mp3" TargetMode="External"/><Relationship Id="rId32" Type="http://schemas.openxmlformats.org/officeDocument/2006/relationships/hyperlink" Target="http://www.healthedpartners.org/ceu/hia/hia03/03_01_minnesota_doh_call_to_action_hia.pdf" TargetMode="External"/><Relationship Id="rId37" Type="http://schemas.openxmlformats.org/officeDocument/2006/relationships/hyperlink" Target="http://www.healthedpartners.org/ceu/hia/hia03/03_04_hia_report_review_guide.pdf" TargetMode="External"/><Relationship Id="rId40" Type="http://schemas.openxmlformats.org/officeDocument/2006/relationships/hyperlink" Target="http://www.healthedpartners.org/ceu/hia/hia04/04_02_ireland_hia_guide_2009.pdf" TargetMode="External"/><Relationship Id="rId45" Type="http://schemas.openxmlformats.org/officeDocument/2006/relationships/hyperlink" Target="mailto:ce@healthedpartners.org" TargetMode="External"/><Relationship Id="rId53" Type="http://schemas.openxmlformats.org/officeDocument/2006/relationships/hyperlink" Target="http://www.healthimpactproject.org/hia" TargetMode="External"/><Relationship Id="rId58" Type="http://schemas.openxmlformats.org/officeDocument/2006/relationships/hyperlink" Target="http://www.activelivingresearch.org/files/12.ModelCurriculum_Botchwey.pdf" TargetMode="External"/><Relationship Id="rId66" Type="http://schemas.openxmlformats.org/officeDocument/2006/relationships/hyperlink" Target="https://www.cu.edu/"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althedpartners.org/ceu/hia/hia01/01_01_introduction_hia.mp3" TargetMode="External"/><Relationship Id="rId23" Type="http://schemas.openxmlformats.org/officeDocument/2006/relationships/hyperlink" Target="http://www.healthedpartners.org/ceu/hia/hia01/01_05_naccho_hia_guide.pdf" TargetMode="External"/><Relationship Id="rId28" Type="http://schemas.openxmlformats.org/officeDocument/2006/relationships/hyperlink" Target="http://www.healthedpartners.org/ceu/hia/hia02/02_02_growing_field_of_hias_in_us_2006.mp3" TargetMode="External"/><Relationship Id="rId36" Type="http://schemas.openxmlformats.org/officeDocument/2006/relationships/hyperlink" Target="http://www.healthedpartners.org/ceu/hia/hia03/03_03_heat.mp3" TargetMode="External"/><Relationship Id="rId49" Type="http://schemas.openxmlformats.org/officeDocument/2006/relationships/image" Target="media/image3.png"/><Relationship Id="rId57" Type="http://schemas.openxmlformats.org/officeDocument/2006/relationships/hyperlink" Target="http://sites.google.com/site/ucbhia/" TargetMode="External"/><Relationship Id="rId61" Type="http://schemas.openxmlformats.org/officeDocument/2006/relationships/hyperlink" Target="http://www.humanimpact.org/" TargetMode="External"/><Relationship Id="rId10" Type="http://schemas.openxmlformats.org/officeDocument/2006/relationships/hyperlink" Target="http://www.healthedpartners.org/ceu/hia/hiastudyguide.pdf" TargetMode="External"/><Relationship Id="rId19" Type="http://schemas.openxmlformats.org/officeDocument/2006/relationships/hyperlink" Target="http://www.healthedpartners.org/ceu/hia/hia01/01_03_who_hia_web_page-1.mp3" TargetMode="External"/><Relationship Id="rId31" Type="http://schemas.openxmlformats.org/officeDocument/2006/relationships/hyperlink" Target="http://www.healthedpartners.org/ceu/hia/hia02/02_04_partnerships4prevention_strategy_for_congress_hia_2008.pdf" TargetMode="External"/><Relationship Id="rId44" Type="http://schemas.openxmlformats.org/officeDocument/2006/relationships/hyperlink" Target="http://www.surveymk.com/s/hiacourseevaluation" TargetMode="External"/><Relationship Id="rId52" Type="http://schemas.openxmlformats.org/officeDocument/2006/relationships/hyperlink" Target="http://www.hiagateway.org.uk/" TargetMode="External"/><Relationship Id="rId60" Type="http://schemas.openxmlformats.org/officeDocument/2006/relationships/hyperlink" Target="http://faculty.virginia.edu/nbotchwey/BuiltEnvironmentandHealthCurriculum.htm" TargetMode="External"/><Relationship Id="rId65" Type="http://schemas.openxmlformats.org/officeDocument/2006/relationships/hyperlink" Target="http://www.cornell.edu/"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edpartners.org/ceu/hia" TargetMode="External"/><Relationship Id="rId14" Type="http://schemas.openxmlformats.org/officeDocument/2006/relationships/hyperlink" Target="http://www.healthedpartners.org/ceu/hia/hia01/01_01_introduction_hia.pdf" TargetMode="External"/><Relationship Id="rId22" Type="http://schemas.openxmlformats.org/officeDocument/2006/relationships/hyperlink" Target="http://www.healthedpartners.org/ceu/hia/hia01/01_04_cdc_hia_web_page_fact_sheet.mp3" TargetMode="External"/><Relationship Id="rId27" Type="http://schemas.openxmlformats.org/officeDocument/2006/relationships/hyperlink" Target="http://www.healthedpartners.org/ceu/hia/hia02/02_02_growing_field_of_hias_in_us_2006.pdf" TargetMode="External"/><Relationship Id="rId30" Type="http://schemas.openxmlformats.org/officeDocument/2006/relationships/hyperlink" Target="http://www.healthedpartners.org/ceu/hia/hia02/02_03_ajpm_27hiacasestudies_march_2008.mp3" TargetMode="External"/><Relationship Id="rId35" Type="http://schemas.openxmlformats.org/officeDocument/2006/relationships/hyperlink" Target="http://www.healthedpartners.org/ceu/hia/hia03/03_03_heat.pdf" TargetMode="External"/><Relationship Id="rId43" Type="http://schemas.openxmlformats.org/officeDocument/2006/relationships/hyperlink" Target="http://www.healthedpartners.org/ceu/hia/hiatestform.pdf" TargetMode="External"/><Relationship Id="rId48" Type="http://schemas.openxmlformats.org/officeDocument/2006/relationships/hyperlink" Target="http://www.ph.ucla.edu/hs/hiaclic/" TargetMode="External"/><Relationship Id="rId56" Type="http://schemas.openxmlformats.org/officeDocument/2006/relationships/hyperlink" Target="http://professional.captus.com/Planning/hia/default.aspx" TargetMode="External"/><Relationship Id="rId64" Type="http://schemas.openxmlformats.org/officeDocument/2006/relationships/hyperlink" Target="http://www1.umn.edu/twincities/index.php" TargetMode="External"/><Relationship Id="rId69" Type="http://schemas.openxmlformats.org/officeDocument/2006/relationships/hyperlink" Target="http://support.mozilla.com/en-US/kb/Searching+within+a+page?style_mode=inproduct&amp;s=search" TargetMode="External"/><Relationship Id="rId77" Type="http://schemas.openxmlformats.org/officeDocument/2006/relationships/theme" Target="theme/theme1.xml"/><Relationship Id="rId8" Type="http://schemas.openxmlformats.org/officeDocument/2006/relationships/hyperlink" Target="mailto:jim@healthedpartners.org" TargetMode="External"/><Relationship Id="rId51" Type="http://schemas.openxmlformats.org/officeDocument/2006/relationships/hyperlink" Target="http://www.hiagateway.org.uk" TargetMode="External"/><Relationship Id="rId72"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www.surveymk.com/s/hiacourseevaluation" TargetMode="External"/><Relationship Id="rId17" Type="http://schemas.openxmlformats.org/officeDocument/2006/relationships/hyperlink" Target="http://www.healthedpartners.org/ceu/hia/hia01/01_02_gothenburg_paper_on_hia_1999.mp3" TargetMode="External"/><Relationship Id="rId25" Type="http://schemas.openxmlformats.org/officeDocument/2006/relationships/hyperlink" Target="http://www.healthedpartners.org/ceu/hia/hia02/02_01_methodologies_realizing_potential_hia_2005.pdf" TargetMode="External"/><Relationship Id="rId33" Type="http://schemas.openxmlformats.org/officeDocument/2006/relationships/hyperlink" Target="http://www.healthedpartners.org/ceu/hia/hia03/03_02_hia_practice_standards.pdf" TargetMode="External"/><Relationship Id="rId38" Type="http://schemas.openxmlformats.org/officeDocument/2006/relationships/hyperlink" Target="http://www.healthedpartners.org/ceu/hia/hia03/03_04_hia_report_review_guide.mp3" TargetMode="External"/><Relationship Id="rId46" Type="http://schemas.openxmlformats.org/officeDocument/2006/relationships/image" Target="media/image2.jpeg"/><Relationship Id="rId59" Type="http://schemas.openxmlformats.org/officeDocument/2006/relationships/image" Target="media/image4.gif"/><Relationship Id="rId67" Type="http://schemas.openxmlformats.org/officeDocument/2006/relationships/hyperlink" Target="http://www.ehponline.org/docs/2008/11132/abstract.html" TargetMode="External"/><Relationship Id="rId20" Type="http://schemas.openxmlformats.org/officeDocument/2006/relationships/hyperlink" Target="http://www.healthedpartners.org/ceu/hia/hia01/01_03_who_hia_web_page-2.mp3" TargetMode="External"/><Relationship Id="rId41" Type="http://schemas.openxmlformats.org/officeDocument/2006/relationships/hyperlink" Target="http://www.healthedpartners.org/ceu/hia/hia04/04_03_swedish_hia_guide_2005.pdf" TargetMode="External"/><Relationship Id="rId54" Type="http://schemas.openxmlformats.org/officeDocument/2006/relationships/hyperlink" Target="http://en.wikipedia.org/wiki/Special:BookSources/0198526296" TargetMode="External"/><Relationship Id="rId62" Type="http://schemas.openxmlformats.org/officeDocument/2006/relationships/hyperlink" Target="http://www.thehdmt.org/" TargetMode="External"/><Relationship Id="rId70" Type="http://schemas.openxmlformats.org/officeDocument/2006/relationships/image" Target="media/image5.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7ED7-E017-43A0-A40F-ABD283D5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5430</TotalTime>
  <Pages>11</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Syllabus - Kin 380 Consumer Health</vt:lpstr>
    </vt:vector>
  </TitlesOfParts>
  <Manager>Kristine Brown, PhD, CHES</Manager>
  <Company>CSU Pomona</Company>
  <LinksUpToDate>false</LinksUpToDate>
  <CharactersWithSpaces>20926</CharactersWithSpaces>
  <SharedDoc>false</SharedDoc>
  <HLinks>
    <vt:vector size="354" baseType="variant">
      <vt:variant>
        <vt:i4>8126559</vt:i4>
      </vt:variant>
      <vt:variant>
        <vt:i4>174</vt:i4>
      </vt:variant>
      <vt:variant>
        <vt:i4>0</vt:i4>
      </vt:variant>
      <vt:variant>
        <vt:i4>5</vt:i4>
      </vt:variant>
      <vt:variant>
        <vt:lpwstr>http://support.mozilla.com/en-US/kb/Searching+within+a+page?style_mode=inproduct&amp;s=search</vt:lpwstr>
      </vt:variant>
      <vt:variant>
        <vt:lpwstr/>
      </vt:variant>
      <vt:variant>
        <vt:i4>5767240</vt:i4>
      </vt:variant>
      <vt:variant>
        <vt:i4>171</vt:i4>
      </vt:variant>
      <vt:variant>
        <vt:i4>0</vt:i4>
      </vt:variant>
      <vt:variant>
        <vt:i4>5</vt:i4>
      </vt:variant>
      <vt:variant>
        <vt:lpwstr>http://www.healthedpartners.org/healthreform/hr3200easyreadguide.htm</vt:lpwstr>
      </vt:variant>
      <vt:variant>
        <vt:lpwstr/>
      </vt:variant>
      <vt:variant>
        <vt:i4>7274553</vt:i4>
      </vt:variant>
      <vt:variant>
        <vt:i4>168</vt:i4>
      </vt:variant>
      <vt:variant>
        <vt:i4>0</vt:i4>
      </vt:variant>
      <vt:variant>
        <vt:i4>5</vt:i4>
      </vt:variant>
      <vt:variant>
        <vt:lpwstr>http://www.jct.gov/x-13-09.pdf</vt:lpwstr>
      </vt:variant>
      <vt:variant>
        <vt:lpwstr/>
      </vt:variant>
      <vt:variant>
        <vt:i4>2293881</vt:i4>
      </vt:variant>
      <vt:variant>
        <vt:i4>165</vt:i4>
      </vt:variant>
      <vt:variant>
        <vt:i4>0</vt:i4>
      </vt:variant>
      <vt:variant>
        <vt:i4>5</vt:i4>
      </vt:variant>
      <vt:variant>
        <vt:lpwstr>http://www.cbo.gov/publications/collections/health.cfm</vt:lpwstr>
      </vt:variant>
      <vt:variant>
        <vt:lpwstr/>
      </vt:variant>
      <vt:variant>
        <vt:i4>8192123</vt:i4>
      </vt:variant>
      <vt:variant>
        <vt:i4>162</vt:i4>
      </vt:variant>
      <vt:variant>
        <vt:i4>0</vt:i4>
      </vt:variant>
      <vt:variant>
        <vt:i4>5</vt:i4>
      </vt:variant>
      <vt:variant>
        <vt:lpwstr>http://www.cbo.gov/doc.cfm?index=10492</vt:lpwstr>
      </vt:variant>
      <vt:variant>
        <vt:lpwstr/>
      </vt:variant>
      <vt:variant>
        <vt:i4>589848</vt:i4>
      </vt:variant>
      <vt:variant>
        <vt:i4>159</vt:i4>
      </vt:variant>
      <vt:variant>
        <vt:i4>0</vt:i4>
      </vt:variant>
      <vt:variant>
        <vt:i4>5</vt:i4>
      </vt:variant>
      <vt:variant>
        <vt:lpwstr>http://www.cbo.gov/ftpdocs/104xx/doc10464/hr3200.pdf</vt:lpwstr>
      </vt:variant>
      <vt:variant>
        <vt:lpwstr/>
      </vt:variant>
      <vt:variant>
        <vt:i4>4259927</vt:i4>
      </vt:variant>
      <vt:variant>
        <vt:i4>156</vt:i4>
      </vt:variant>
      <vt:variant>
        <vt:i4>0</vt:i4>
      </vt:variant>
      <vt:variant>
        <vt:i4>5</vt:i4>
      </vt:variant>
      <vt:variant>
        <vt:lpwstr>http://help.senate.gov/7-6HELPCommitteeLetter.pdf</vt:lpwstr>
      </vt:variant>
      <vt:variant>
        <vt:lpwstr/>
      </vt:variant>
      <vt:variant>
        <vt:i4>917628</vt:i4>
      </vt:variant>
      <vt:variant>
        <vt:i4>153</vt:i4>
      </vt:variant>
      <vt:variant>
        <vt:i4>0</vt:i4>
      </vt:variant>
      <vt:variant>
        <vt:i4>5</vt:i4>
      </vt:variant>
      <vt:variant>
        <vt:lpwstr>http://help.senate.gov/BAI09F54_xml.pdf</vt:lpwstr>
      </vt:variant>
      <vt:variant>
        <vt:lpwstr/>
      </vt:variant>
      <vt:variant>
        <vt:i4>196731</vt:i4>
      </vt:variant>
      <vt:variant>
        <vt:i4>150</vt:i4>
      </vt:variant>
      <vt:variant>
        <vt:i4>0</vt:i4>
      </vt:variant>
      <vt:variant>
        <vt:i4>5</vt:i4>
      </vt:variant>
      <vt:variant>
        <vt:lpwstr>http://help.senate.gov/BAI09A84_xml.pdf</vt:lpwstr>
      </vt:variant>
      <vt:variant>
        <vt:lpwstr/>
      </vt:variant>
      <vt:variant>
        <vt:i4>6160394</vt:i4>
      </vt:variant>
      <vt:variant>
        <vt:i4>147</vt:i4>
      </vt:variant>
      <vt:variant>
        <vt:i4>0</vt:i4>
      </vt:variant>
      <vt:variant>
        <vt:i4>5</vt:i4>
      </vt:variant>
      <vt:variant>
        <vt:lpwstr>http://help.senate.gov/Hearings/2009_06_17_E/2009_06_17_E.html</vt:lpwstr>
      </vt:variant>
      <vt:variant>
        <vt:lpwstr/>
      </vt:variant>
      <vt:variant>
        <vt:i4>6160458</vt:i4>
      </vt:variant>
      <vt:variant>
        <vt:i4>144</vt:i4>
      </vt:variant>
      <vt:variant>
        <vt:i4>0</vt:i4>
      </vt:variant>
      <vt:variant>
        <vt:i4>5</vt:i4>
      </vt:variant>
      <vt:variant>
        <vt:lpwstr>http://help.senate.gov/Maj_press/2009_07_15_b.pdf</vt:lpwstr>
      </vt:variant>
      <vt:variant>
        <vt:lpwstr/>
      </vt:variant>
      <vt:variant>
        <vt:i4>7405620</vt:i4>
      </vt:variant>
      <vt:variant>
        <vt:i4>141</vt:i4>
      </vt:variant>
      <vt:variant>
        <vt:i4>0</vt:i4>
      </vt:variant>
      <vt:variant>
        <vt:i4>5</vt:i4>
      </vt:variant>
      <vt:variant>
        <vt:lpwstr>http://help.senate.gov/</vt:lpwstr>
      </vt:variant>
      <vt:variant>
        <vt:lpwstr/>
      </vt:variant>
      <vt:variant>
        <vt:i4>3866751</vt:i4>
      </vt:variant>
      <vt:variant>
        <vt:i4>138</vt:i4>
      </vt:variant>
      <vt:variant>
        <vt:i4>0</vt:i4>
      </vt:variant>
      <vt:variant>
        <vt:i4>5</vt:i4>
      </vt:variant>
      <vt:variant>
        <vt:lpwstr>http://waysandmeans.house.gov/media/pdf/111/cddraft.pdf</vt:lpwstr>
      </vt:variant>
      <vt:variant>
        <vt:lpwstr/>
      </vt:variant>
      <vt:variant>
        <vt:i4>5177426</vt:i4>
      </vt:variant>
      <vt:variant>
        <vt:i4>135</vt:i4>
      </vt:variant>
      <vt:variant>
        <vt:i4>0</vt:i4>
      </vt:variant>
      <vt:variant>
        <vt:i4>5</vt:i4>
      </vt:variant>
      <vt:variant>
        <vt:lpwstr>http://waysandmeans.house.gov/MoreInfo.asp?section=52</vt:lpwstr>
      </vt:variant>
      <vt:variant>
        <vt:lpwstr/>
      </vt:variant>
      <vt:variant>
        <vt:i4>1376303</vt:i4>
      </vt:variant>
      <vt:variant>
        <vt:i4>132</vt:i4>
      </vt:variant>
      <vt:variant>
        <vt:i4>0</vt:i4>
      </vt:variant>
      <vt:variant>
        <vt:i4>5</vt:i4>
      </vt:variant>
      <vt:variant>
        <vt:lpwstr>http://energycommerce.house.gov/index.php?option=com_content&amp;view=article&amp;id=1687:health-care-reform&amp;catid=169:legislation&amp;Itemid=55</vt:lpwstr>
      </vt:variant>
      <vt:variant>
        <vt:lpwstr/>
      </vt:variant>
      <vt:variant>
        <vt:i4>8126558</vt:i4>
      </vt:variant>
      <vt:variant>
        <vt:i4>129</vt:i4>
      </vt:variant>
      <vt:variant>
        <vt:i4>0</vt:i4>
      </vt:variant>
      <vt:variant>
        <vt:i4>5</vt:i4>
      </vt:variant>
      <vt:variant>
        <vt:lpwstr>http://majorityleader.house.gov/members/health_care.cfm</vt:lpwstr>
      </vt:variant>
      <vt:variant>
        <vt:lpwstr/>
      </vt:variant>
      <vt:variant>
        <vt:i4>4784199</vt:i4>
      </vt:variant>
      <vt:variant>
        <vt:i4>126</vt:i4>
      </vt:variant>
      <vt:variant>
        <vt:i4>0</vt:i4>
      </vt:variant>
      <vt:variant>
        <vt:i4>5</vt:i4>
      </vt:variant>
      <vt:variant>
        <vt:lpwstr>http://edlabor.house.gov/documents/111/pdf/publications/AAHCA-BILLSUMMARY-071409.pdf</vt:lpwstr>
      </vt:variant>
      <vt:variant>
        <vt:lpwstr/>
      </vt:variant>
      <vt:variant>
        <vt:i4>5767208</vt:i4>
      </vt:variant>
      <vt:variant>
        <vt:i4>123</vt:i4>
      </vt:variant>
      <vt:variant>
        <vt:i4>0</vt:i4>
      </vt:variant>
      <vt:variant>
        <vt:i4>5</vt:i4>
      </vt:variant>
      <vt:variant>
        <vt:lpwstr>http://assets.opencrs.com/rpts/R40581_20090515.pdf</vt:lpwstr>
      </vt:variant>
      <vt:variant>
        <vt:lpwstr/>
      </vt:variant>
      <vt:variant>
        <vt:i4>6094939</vt:i4>
      </vt:variant>
      <vt:variant>
        <vt:i4>120</vt:i4>
      </vt:variant>
      <vt:variant>
        <vt:i4>0</vt:i4>
      </vt:variant>
      <vt:variant>
        <vt:i4>5</vt:i4>
      </vt:variant>
      <vt:variant>
        <vt:lpwstr>http://kids.clerk.house.gov/high-school/lesson.html?intID=17</vt:lpwstr>
      </vt:variant>
      <vt:variant>
        <vt:lpwstr/>
      </vt:variant>
      <vt:variant>
        <vt:i4>3211303</vt:i4>
      </vt:variant>
      <vt:variant>
        <vt:i4>117</vt:i4>
      </vt:variant>
      <vt:variant>
        <vt:i4>0</vt:i4>
      </vt:variant>
      <vt:variant>
        <vt:i4>5</vt:i4>
      </vt:variant>
      <vt:variant>
        <vt:lpwstr>http://www.house.gov/house/Tying_it_all.shtml</vt:lpwstr>
      </vt:variant>
      <vt:variant>
        <vt:lpwstr/>
      </vt:variant>
      <vt:variant>
        <vt:i4>2031688</vt:i4>
      </vt:variant>
      <vt:variant>
        <vt:i4>114</vt:i4>
      </vt:variant>
      <vt:variant>
        <vt:i4>0</vt:i4>
      </vt:variant>
      <vt:variant>
        <vt:i4>5</vt:i4>
      </vt:variant>
      <vt:variant>
        <vt:lpwstr>http://www.healthedpartners.org/healthreform/hr_3200_261pg.pdf</vt:lpwstr>
      </vt:variant>
      <vt:variant>
        <vt:lpwstr/>
      </vt:variant>
      <vt:variant>
        <vt:i4>2687011</vt:i4>
      </vt:variant>
      <vt:variant>
        <vt:i4>111</vt:i4>
      </vt:variant>
      <vt:variant>
        <vt:i4>0</vt:i4>
      </vt:variant>
      <vt:variant>
        <vt:i4>5</vt:i4>
      </vt:variant>
      <vt:variant>
        <vt:lpwstr>http://frwebgate.access.gpo.gov/cgi-bin/getdoc.cgi?dbname=111_cong_bills&amp;docid=f:h3200ih.txt.pdf</vt:lpwstr>
      </vt:variant>
      <vt:variant>
        <vt:lpwstr/>
      </vt:variant>
      <vt:variant>
        <vt:i4>7667780</vt:i4>
      </vt:variant>
      <vt:variant>
        <vt:i4>108</vt:i4>
      </vt:variant>
      <vt:variant>
        <vt:i4>0</vt:i4>
      </vt:variant>
      <vt:variant>
        <vt:i4>5</vt:i4>
      </vt:variant>
      <vt:variant>
        <vt:lpwstr>http://www.healthedpartners.org/ceu/hr/hr_audio/divc_titleiii_subtitleb.mp3</vt:lpwstr>
      </vt:variant>
      <vt:variant>
        <vt:lpwstr/>
      </vt:variant>
      <vt:variant>
        <vt:i4>393238</vt:i4>
      </vt:variant>
      <vt:variant>
        <vt:i4>105</vt:i4>
      </vt:variant>
      <vt:variant>
        <vt:i4>0</vt:i4>
      </vt:variant>
      <vt:variant>
        <vt:i4>5</vt:i4>
      </vt:variant>
      <vt:variant>
        <vt:lpwstr>http://www.opencongress.org/bill/111-h3200/text?version=ih&amp;nid=t0:ih:6521</vt:lpwstr>
      </vt:variant>
      <vt:variant>
        <vt:lpwstr/>
      </vt:variant>
      <vt:variant>
        <vt:i4>3801138</vt:i4>
      </vt:variant>
      <vt:variant>
        <vt:i4>102</vt:i4>
      </vt:variant>
      <vt:variant>
        <vt:i4>0</vt:i4>
      </vt:variant>
      <vt:variant>
        <vt:i4>5</vt:i4>
      </vt:variant>
      <vt:variant>
        <vt:lpwstr>http://www.healthedpartners.org/ceu/hr/hr_audio/divc_titleiii.mp3</vt:lpwstr>
      </vt:variant>
      <vt:variant>
        <vt:lpwstr/>
      </vt:variant>
      <vt:variant>
        <vt:i4>19</vt:i4>
      </vt:variant>
      <vt:variant>
        <vt:i4>99</vt:i4>
      </vt:variant>
      <vt:variant>
        <vt:i4>0</vt:i4>
      </vt:variant>
      <vt:variant>
        <vt:i4>5</vt:i4>
      </vt:variant>
      <vt:variant>
        <vt:lpwstr>http://www.opencongress.org/bill/111-h3200/text?version=ih&amp;nid=t0:ih:6040</vt:lpwstr>
      </vt:variant>
      <vt:variant>
        <vt:lpwstr/>
      </vt:variant>
      <vt:variant>
        <vt:i4>4259860</vt:i4>
      </vt:variant>
      <vt:variant>
        <vt:i4>96</vt:i4>
      </vt:variant>
      <vt:variant>
        <vt:i4>0</vt:i4>
      </vt:variant>
      <vt:variant>
        <vt:i4>5</vt:i4>
      </vt:variant>
      <vt:variant>
        <vt:lpwstr>http://www.healthedpartners.org/ceu/hr/hr_audio/divc_subtitlec.mp3</vt:lpwstr>
      </vt:variant>
      <vt:variant>
        <vt:lpwstr/>
      </vt:variant>
      <vt:variant>
        <vt:i4>65556</vt:i4>
      </vt:variant>
      <vt:variant>
        <vt:i4>93</vt:i4>
      </vt:variant>
      <vt:variant>
        <vt:i4>0</vt:i4>
      </vt:variant>
      <vt:variant>
        <vt:i4>5</vt:i4>
      </vt:variant>
      <vt:variant>
        <vt:lpwstr>http://www.opencongress.org/bill/111-h3200/text?version=ih&amp;nid=t0:ih:5766</vt:lpwstr>
      </vt:variant>
      <vt:variant>
        <vt:lpwstr/>
      </vt:variant>
      <vt:variant>
        <vt:i4>5308455</vt:i4>
      </vt:variant>
      <vt:variant>
        <vt:i4>90</vt:i4>
      </vt:variant>
      <vt:variant>
        <vt:i4>0</vt:i4>
      </vt:variant>
      <vt:variant>
        <vt:i4>5</vt:i4>
      </vt:variant>
      <vt:variant>
        <vt:lpwstr>http://www.healthedpartners.org/ceu/hr/hr_audio/divb_titleiv_subtitlea.mp3</vt:lpwstr>
      </vt:variant>
      <vt:variant>
        <vt:lpwstr/>
      </vt:variant>
      <vt:variant>
        <vt:i4>524305</vt:i4>
      </vt:variant>
      <vt:variant>
        <vt:i4>87</vt:i4>
      </vt:variant>
      <vt:variant>
        <vt:i4>0</vt:i4>
      </vt:variant>
      <vt:variant>
        <vt:i4>5</vt:i4>
      </vt:variant>
      <vt:variant>
        <vt:lpwstr>http://www.opencongress.org/bill/111-h3200/text?version=ih&amp;nid=t0:ih:3290</vt:lpwstr>
      </vt:variant>
      <vt:variant>
        <vt:lpwstr/>
      </vt:variant>
      <vt:variant>
        <vt:i4>2162784</vt:i4>
      </vt:variant>
      <vt:variant>
        <vt:i4>84</vt:i4>
      </vt:variant>
      <vt:variant>
        <vt:i4>0</vt:i4>
      </vt:variant>
      <vt:variant>
        <vt:i4>5</vt:i4>
      </vt:variant>
      <vt:variant>
        <vt:lpwstr>http://www.healthedpartners.org/ceu/hr/hr_audio/divb_sec1305.mp3</vt:lpwstr>
      </vt:variant>
      <vt:variant>
        <vt:lpwstr/>
      </vt:variant>
      <vt:variant>
        <vt:i4>458770</vt:i4>
      </vt:variant>
      <vt:variant>
        <vt:i4>81</vt:i4>
      </vt:variant>
      <vt:variant>
        <vt:i4>0</vt:i4>
      </vt:variant>
      <vt:variant>
        <vt:i4>5</vt:i4>
      </vt:variant>
      <vt:variant>
        <vt:lpwstr>http://www.opencongress.org/bill/111-h3200/text?version=ih&amp;nid=t0:ih:3164</vt:lpwstr>
      </vt:variant>
      <vt:variant>
        <vt:lpwstr/>
      </vt:variant>
      <vt:variant>
        <vt:i4>2424928</vt:i4>
      </vt:variant>
      <vt:variant>
        <vt:i4>78</vt:i4>
      </vt:variant>
      <vt:variant>
        <vt:i4>0</vt:i4>
      </vt:variant>
      <vt:variant>
        <vt:i4>5</vt:i4>
      </vt:variant>
      <vt:variant>
        <vt:lpwstr>http://www.healthedpartners.org/ceu/hr/hr_audio/divb_sec1301.mp3</vt:lpwstr>
      </vt:variant>
      <vt:variant>
        <vt:lpwstr/>
      </vt:variant>
      <vt:variant>
        <vt:i4>262170</vt:i4>
      </vt:variant>
      <vt:variant>
        <vt:i4>75</vt:i4>
      </vt:variant>
      <vt:variant>
        <vt:i4>0</vt:i4>
      </vt:variant>
      <vt:variant>
        <vt:i4>5</vt:i4>
      </vt:variant>
      <vt:variant>
        <vt:lpwstr>http://www.opencongress.org/bill/111-h3200/text?version=ih&amp;nid=t0:ih:2943</vt:lpwstr>
      </vt:variant>
      <vt:variant>
        <vt:lpwstr/>
      </vt:variant>
      <vt:variant>
        <vt:i4>3670066</vt:i4>
      </vt:variant>
      <vt:variant>
        <vt:i4>72</vt:i4>
      </vt:variant>
      <vt:variant>
        <vt:i4>0</vt:i4>
      </vt:variant>
      <vt:variant>
        <vt:i4>5</vt:i4>
      </vt:variant>
      <vt:variant>
        <vt:lpwstr>http://www.healthedpartners.org/ceu/hr/hr_audio/diva_titleIII.mp3</vt:lpwstr>
      </vt:variant>
      <vt:variant>
        <vt:lpwstr/>
      </vt:variant>
      <vt:variant>
        <vt:i4>917525</vt:i4>
      </vt:variant>
      <vt:variant>
        <vt:i4>69</vt:i4>
      </vt:variant>
      <vt:variant>
        <vt:i4>0</vt:i4>
      </vt:variant>
      <vt:variant>
        <vt:i4>5</vt:i4>
      </vt:variant>
      <vt:variant>
        <vt:lpwstr>http://www.opencongress.org/bill/111-h3200/text?version=ih&amp;nid=t0:ih:965</vt:lpwstr>
      </vt:variant>
      <vt:variant>
        <vt:lpwstr/>
      </vt:variant>
      <vt:variant>
        <vt:i4>262177</vt:i4>
      </vt:variant>
      <vt:variant>
        <vt:i4>66</vt:i4>
      </vt:variant>
      <vt:variant>
        <vt:i4>0</vt:i4>
      </vt:variant>
      <vt:variant>
        <vt:i4>5</vt:i4>
      </vt:variant>
      <vt:variant>
        <vt:lpwstr>http://www.healthedpartners.org/ceu/hr/hr_audio/diva_titleii_secs221thru225.mp3</vt:lpwstr>
      </vt:variant>
      <vt:variant>
        <vt:lpwstr/>
      </vt:variant>
      <vt:variant>
        <vt:i4>720914</vt:i4>
      </vt:variant>
      <vt:variant>
        <vt:i4>63</vt:i4>
      </vt:variant>
      <vt:variant>
        <vt:i4>0</vt:i4>
      </vt:variant>
      <vt:variant>
        <vt:i4>5</vt:i4>
      </vt:variant>
      <vt:variant>
        <vt:lpwstr>http://www.opencongress.org/bill/111-h3200/text?version=ih&amp;nid=t0:ih:811</vt:lpwstr>
      </vt:variant>
      <vt:variant>
        <vt:lpwstr/>
      </vt:variant>
      <vt:variant>
        <vt:i4>393251</vt:i4>
      </vt:variant>
      <vt:variant>
        <vt:i4>60</vt:i4>
      </vt:variant>
      <vt:variant>
        <vt:i4>0</vt:i4>
      </vt:variant>
      <vt:variant>
        <vt:i4>5</vt:i4>
      </vt:variant>
      <vt:variant>
        <vt:lpwstr>http://www.healthedpartners.org/ceu/hr/hr_audio/diva_titleii_secs201thru205.mp3</vt:lpwstr>
      </vt:variant>
      <vt:variant>
        <vt:lpwstr/>
      </vt:variant>
      <vt:variant>
        <vt:i4>458779</vt:i4>
      </vt:variant>
      <vt:variant>
        <vt:i4>57</vt:i4>
      </vt:variant>
      <vt:variant>
        <vt:i4>0</vt:i4>
      </vt:variant>
      <vt:variant>
        <vt:i4>5</vt:i4>
      </vt:variant>
      <vt:variant>
        <vt:lpwstr>http://www.opencongress.org/bill/111-h3200/text?version=ih&amp;nid=t0:ih:580</vt:lpwstr>
      </vt:variant>
      <vt:variant>
        <vt:lpwstr/>
      </vt:variant>
      <vt:variant>
        <vt:i4>2818129</vt:i4>
      </vt:variant>
      <vt:variant>
        <vt:i4>54</vt:i4>
      </vt:variant>
      <vt:variant>
        <vt:i4>0</vt:i4>
      </vt:variant>
      <vt:variant>
        <vt:i4>5</vt:i4>
      </vt:variant>
      <vt:variant>
        <vt:lpwstr>http://www.healthedpartners.org/ceu/hr/hr_audio/diva_titlei_secs101thru144.mp3</vt:lpwstr>
      </vt:variant>
      <vt:variant>
        <vt:lpwstr/>
      </vt:variant>
      <vt:variant>
        <vt:i4>524304</vt:i4>
      </vt:variant>
      <vt:variant>
        <vt:i4>51</vt:i4>
      </vt:variant>
      <vt:variant>
        <vt:i4>0</vt:i4>
      </vt:variant>
      <vt:variant>
        <vt:i4>5</vt:i4>
      </vt:variant>
      <vt:variant>
        <vt:lpwstr>http://www.opencongress.org/bill/111-h3200/text?version=ih&amp;nid=t0:ih:238</vt:lpwstr>
      </vt:variant>
      <vt:variant>
        <vt:lpwstr/>
      </vt:variant>
      <vt:variant>
        <vt:i4>262209</vt:i4>
      </vt:variant>
      <vt:variant>
        <vt:i4>48</vt:i4>
      </vt:variant>
      <vt:variant>
        <vt:i4>0</vt:i4>
      </vt:variant>
      <vt:variant>
        <vt:i4>5</vt:i4>
      </vt:variant>
      <vt:variant>
        <vt:lpwstr>http://www.healthedpartners.org/ceu/hr/hr_audio/diva_part2c.mp3</vt:lpwstr>
      </vt:variant>
      <vt:variant>
        <vt:lpwstr/>
      </vt:variant>
      <vt:variant>
        <vt:i4>655386</vt:i4>
      </vt:variant>
      <vt:variant>
        <vt:i4>45</vt:i4>
      </vt:variant>
      <vt:variant>
        <vt:i4>0</vt:i4>
      </vt:variant>
      <vt:variant>
        <vt:i4>5</vt:i4>
      </vt:variant>
      <vt:variant>
        <vt:lpwstr>http://www.opencongress.org/bill/111-h3200/text?version=ih&amp;nid=t0:ih:199</vt:lpwstr>
      </vt:variant>
      <vt:variant>
        <vt:lpwstr/>
      </vt:variant>
      <vt:variant>
        <vt:i4>1310803</vt:i4>
      </vt:variant>
      <vt:variant>
        <vt:i4>42</vt:i4>
      </vt:variant>
      <vt:variant>
        <vt:i4>0</vt:i4>
      </vt:variant>
      <vt:variant>
        <vt:i4>5</vt:i4>
      </vt:variant>
      <vt:variant>
        <vt:lpwstr>http://www.healthedpartners.org/ceu/hr/hr_audio/diva_sec100.mp3</vt:lpwstr>
      </vt:variant>
      <vt:variant>
        <vt:lpwstr/>
      </vt:variant>
      <vt:variant>
        <vt:i4>3866659</vt:i4>
      </vt:variant>
      <vt:variant>
        <vt:i4>39</vt:i4>
      </vt:variant>
      <vt:variant>
        <vt:i4>0</vt:i4>
      </vt:variant>
      <vt:variant>
        <vt:i4>5</vt:i4>
      </vt:variant>
      <vt:variant>
        <vt:lpwstr>http://www.opencongress.org/bill/111-h3200/text?version=ih&amp;nid=t0:ih:91</vt:lpwstr>
      </vt:variant>
      <vt:variant>
        <vt:lpwstr/>
      </vt:variant>
      <vt:variant>
        <vt:i4>2031688</vt:i4>
      </vt:variant>
      <vt:variant>
        <vt:i4>36</vt:i4>
      </vt:variant>
      <vt:variant>
        <vt:i4>0</vt:i4>
      </vt:variant>
      <vt:variant>
        <vt:i4>5</vt:i4>
      </vt:variant>
      <vt:variant>
        <vt:lpwstr>http://www.healthedpartners.org/healthreform/hr_3200_261pg.pdf</vt:lpwstr>
      </vt:variant>
      <vt:variant>
        <vt:lpwstr/>
      </vt:variant>
      <vt:variant>
        <vt:i4>3997740</vt:i4>
      </vt:variant>
      <vt:variant>
        <vt:i4>33</vt:i4>
      </vt:variant>
      <vt:variant>
        <vt:i4>0</vt:i4>
      </vt:variant>
      <vt:variant>
        <vt:i4>5</vt:i4>
      </vt:variant>
      <vt:variant>
        <vt:lpwstr>http://www.opencongress.org/bill/111-h3200/text</vt:lpwstr>
      </vt:variant>
      <vt:variant>
        <vt:lpwstr/>
      </vt:variant>
      <vt:variant>
        <vt:i4>6750215</vt:i4>
      </vt:variant>
      <vt:variant>
        <vt:i4>30</vt:i4>
      </vt:variant>
      <vt:variant>
        <vt:i4>0</vt:i4>
      </vt:variant>
      <vt:variant>
        <vt:i4>5</vt:i4>
      </vt:variant>
      <vt:variant>
        <vt:lpwstr>http://www.healthedpartners.org/ceu/hr/hr_audio/crs_hr3200_summary.mp3</vt:lpwstr>
      </vt:variant>
      <vt:variant>
        <vt:lpwstr/>
      </vt:variant>
      <vt:variant>
        <vt:i4>6160455</vt:i4>
      </vt:variant>
      <vt:variant>
        <vt:i4>27</vt:i4>
      </vt:variant>
      <vt:variant>
        <vt:i4>0</vt:i4>
      </vt:variant>
      <vt:variant>
        <vt:i4>5</vt:i4>
      </vt:variant>
      <vt:variant>
        <vt:lpwstr>http://www.healthedpartners.org/healthreform/crs_hr3200_summary_w_links.pdf</vt:lpwstr>
      </vt:variant>
      <vt:variant>
        <vt:lpwstr/>
      </vt:variant>
      <vt:variant>
        <vt:i4>1048594</vt:i4>
      </vt:variant>
      <vt:variant>
        <vt:i4>24</vt:i4>
      </vt:variant>
      <vt:variant>
        <vt:i4>0</vt:i4>
      </vt:variant>
      <vt:variant>
        <vt:i4>5</vt:i4>
      </vt:variant>
      <vt:variant>
        <vt:lpwstr>http://www.healthedpartners.org/healthreform/hr3200_organization_chart.pdf</vt:lpwstr>
      </vt:variant>
      <vt:variant>
        <vt:lpwstr/>
      </vt:variant>
      <vt:variant>
        <vt:i4>3670063</vt:i4>
      </vt:variant>
      <vt:variant>
        <vt:i4>21</vt:i4>
      </vt:variant>
      <vt:variant>
        <vt:i4>0</vt:i4>
      </vt:variant>
      <vt:variant>
        <vt:i4>5</vt:i4>
      </vt:variant>
      <vt:variant>
        <vt:lpwstr>http://www.healthedpartners.org/ceu/hr/hr_audio/crs_hr_and_18_bills_summary.mp3</vt:lpwstr>
      </vt:variant>
      <vt:variant>
        <vt:lpwstr/>
      </vt:variant>
      <vt:variant>
        <vt:i4>524300</vt:i4>
      </vt:variant>
      <vt:variant>
        <vt:i4>18</vt:i4>
      </vt:variant>
      <vt:variant>
        <vt:i4>0</vt:i4>
      </vt:variant>
      <vt:variant>
        <vt:i4>5</vt:i4>
      </vt:variant>
      <vt:variant>
        <vt:lpwstr>http://www.healthedpartners.org/healthreform/crs_18bill_summary.pdf</vt:lpwstr>
      </vt:variant>
      <vt:variant>
        <vt:lpwstr/>
      </vt:variant>
      <vt:variant>
        <vt:i4>6488166</vt:i4>
      </vt:variant>
      <vt:variant>
        <vt:i4>15</vt:i4>
      </vt:variant>
      <vt:variant>
        <vt:i4>0</vt:i4>
      </vt:variant>
      <vt:variant>
        <vt:i4>5</vt:i4>
      </vt:variant>
      <vt:variant>
        <vt:lpwstr>http://www.healthedpartners.org/ceu/hr/hr_audio/legislative_process.mp3</vt:lpwstr>
      </vt:variant>
      <vt:variant>
        <vt:lpwstr/>
      </vt:variant>
      <vt:variant>
        <vt:i4>6553710</vt:i4>
      </vt:variant>
      <vt:variant>
        <vt:i4>12</vt:i4>
      </vt:variant>
      <vt:variant>
        <vt:i4>0</vt:i4>
      </vt:variant>
      <vt:variant>
        <vt:i4>5</vt:i4>
      </vt:variant>
      <vt:variant>
        <vt:lpwstr>http://www.healthedpartners.org/healthreform/howlawsaremade.pdf</vt:lpwstr>
      </vt:variant>
      <vt:variant>
        <vt:lpwstr/>
      </vt:variant>
      <vt:variant>
        <vt:i4>1572960</vt:i4>
      </vt:variant>
      <vt:variant>
        <vt:i4>9</vt:i4>
      </vt:variant>
      <vt:variant>
        <vt:i4>0</vt:i4>
      </vt:variant>
      <vt:variant>
        <vt:i4>5</vt:i4>
      </vt:variant>
      <vt:variant>
        <vt:lpwstr>http://www.surveymk.com/s.aspx?sm=Fp3RQh8GoSxfm_2fOn5ZouVw_3d_3d</vt:lpwstr>
      </vt:variant>
      <vt:variant>
        <vt:lpwstr/>
      </vt:variant>
      <vt:variant>
        <vt:i4>131174</vt:i4>
      </vt:variant>
      <vt:variant>
        <vt:i4>6</vt:i4>
      </vt:variant>
      <vt:variant>
        <vt:i4>0</vt:i4>
      </vt:variant>
      <vt:variant>
        <vt:i4>5</vt:i4>
      </vt:variant>
      <vt:variant>
        <vt:lpwstr>http://www.healthedpartners.org/ceu/hr/ce_health_marketing_test.pdf</vt:lpwstr>
      </vt:variant>
      <vt:variant>
        <vt:lpwstr/>
      </vt:variant>
      <vt:variant>
        <vt:i4>2752629</vt:i4>
      </vt:variant>
      <vt:variant>
        <vt:i4>3</vt:i4>
      </vt:variant>
      <vt:variant>
        <vt:i4>0</vt:i4>
      </vt:variant>
      <vt:variant>
        <vt:i4>5</vt:i4>
      </vt:variant>
      <vt:variant>
        <vt:lpwstr>http://www.healthedpartners.org/ceu/hm/hrselfstudyguide.pdf</vt:lpwstr>
      </vt:variant>
      <vt:variant>
        <vt:lpwstr/>
      </vt:variant>
      <vt:variant>
        <vt:i4>4128778</vt:i4>
      </vt:variant>
      <vt:variant>
        <vt:i4>0</vt:i4>
      </vt:variant>
      <vt:variant>
        <vt:i4>0</vt:i4>
      </vt:variant>
      <vt:variant>
        <vt:i4>5</vt:i4>
      </vt:variant>
      <vt:variant>
        <vt:lpwstr>mailto:jim@healthedpartners.org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Kin 380 Consumer Health</dc:title>
  <dc:subject>Consumer Health</dc:subject>
  <dc:creator>Jim Grizzell, MBA, MA, CHES</dc:creator>
  <cp:keywords/>
  <dc:description/>
  <cp:lastModifiedBy>Jim Grizzell</cp:lastModifiedBy>
  <cp:revision>92</cp:revision>
  <cp:lastPrinted>2009-12-24T14:34:00Z</cp:lastPrinted>
  <dcterms:created xsi:type="dcterms:W3CDTF">2009-09-15T22:07:00Z</dcterms:created>
  <dcterms:modified xsi:type="dcterms:W3CDTF">2010-03-18T00:19:00Z</dcterms:modified>
</cp:coreProperties>
</file>